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FFEEBA" w14:textId="77777777" w:rsidR="00292A59" w:rsidRDefault="00292A59" w:rsidP="00292A59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color w:val="000000"/>
        </w:rPr>
        <w:t>Утвержден</w:t>
      </w:r>
    </w:p>
    <w:p w14:paraId="557643CA" w14:textId="77777777" w:rsidR="00292A59" w:rsidRDefault="00292A59" w:rsidP="00292A59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color w:val="000000"/>
        </w:rPr>
        <w:t>приказом Минэкономразвития России</w:t>
      </w:r>
    </w:p>
    <w:p w14:paraId="35137DA4" w14:textId="77777777" w:rsidR="00292A59" w:rsidRDefault="00292A59" w:rsidP="00292A59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color w:val="000000"/>
        </w:rPr>
        <w:t>от 01.08.2018 N 411</w:t>
      </w:r>
    </w:p>
    <w:p w14:paraId="47C7CD93" w14:textId="77777777" w:rsidR="00292A59" w:rsidRDefault="00292A59" w:rsidP="00292A5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572667CD" w14:textId="77777777" w:rsidR="00292A59" w:rsidRDefault="00292A59" w:rsidP="00292A5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ТИПОВОЙ УСТАВ N 34,</w:t>
      </w:r>
    </w:p>
    <w:p w14:paraId="776916C9" w14:textId="77777777" w:rsidR="00292A59" w:rsidRDefault="00292A59" w:rsidP="00292A5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НА ОСНОВАНИИ КОТОРОГО ДЕЙСТВУЕТ ОБЩЕСТВО</w:t>
      </w:r>
    </w:p>
    <w:p w14:paraId="159C0BC4" w14:textId="77777777" w:rsidR="00292A59" w:rsidRDefault="00292A59" w:rsidP="00292A5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С ОГРАНИЧЕННОЙ ОТВЕТСТВЕННОСТЬЮ</w:t>
      </w:r>
    </w:p>
    <w:p w14:paraId="1E7C23AA" w14:textId="77777777" w:rsidR="00292A59" w:rsidRDefault="00292A59" w:rsidP="00292A5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1B70F2D9" w14:textId="77777777" w:rsidR="00292A59" w:rsidRDefault="00292A59" w:rsidP="00292A5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I. Общие положения</w:t>
      </w:r>
    </w:p>
    <w:p w14:paraId="57212A40" w14:textId="77777777" w:rsidR="00292A59" w:rsidRDefault="00292A59" w:rsidP="00292A5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2E5EB4AA" w14:textId="77777777" w:rsidR="00292A59" w:rsidRDefault="00292A59" w:rsidP="00292A59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>1. Общество с ограниченной ответственностью (далее - Общество), действующее на основании настоящего Типового устава, создано в соответствии с законодательством Российской Федерации.</w:t>
      </w:r>
    </w:p>
    <w:p w14:paraId="0245A851" w14:textId="77777777" w:rsidR="00292A59" w:rsidRDefault="00292A59" w:rsidP="00292A5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4556D4A3" w14:textId="77777777" w:rsidR="00292A59" w:rsidRDefault="00292A59" w:rsidP="00292A5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II. Права и обязанности участников Общества</w:t>
      </w:r>
    </w:p>
    <w:p w14:paraId="2F284750" w14:textId="77777777" w:rsidR="00292A59" w:rsidRDefault="00292A59" w:rsidP="00292A5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3744873A" w14:textId="77777777" w:rsidR="00292A59" w:rsidRDefault="00292A59" w:rsidP="00292A59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 xml:space="preserve">2. Участники Общества имеют права и несут обязанности, предусмотренные Гражданским </w:t>
      </w:r>
      <w:hyperlink r:id="rId6">
        <w:r>
          <w:rPr>
            <w:color w:val="0000FF"/>
          </w:rPr>
          <w:t>кодексом</w:t>
        </w:r>
      </w:hyperlink>
      <w:r>
        <w:rPr>
          <w:color w:val="000000"/>
        </w:rPr>
        <w:t xml:space="preserve"> Российской Федерации &lt;1&gt; и Федеральным </w:t>
      </w:r>
      <w:hyperlink r:id="rId7">
        <w:r>
          <w:rPr>
            <w:color w:val="0000FF"/>
          </w:rPr>
          <w:t>законом</w:t>
        </w:r>
      </w:hyperlink>
      <w:r>
        <w:rPr>
          <w:color w:val="000000"/>
        </w:rPr>
        <w:t xml:space="preserve"> от 8 февраля 1998 г. N 14-ФЗ "Об обществах с ограниченной ответственностью" &lt;2&gt; (далее - Федеральный закон "Об обществах с ограниченной ответственностью").</w:t>
      </w:r>
    </w:p>
    <w:p w14:paraId="5B049AA1" w14:textId="77777777" w:rsidR="00292A59" w:rsidRDefault="00292A59" w:rsidP="00292A59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>--------------------------------</w:t>
      </w:r>
    </w:p>
    <w:p w14:paraId="5AACF52B" w14:textId="77777777" w:rsidR="00292A59" w:rsidRDefault="00292A59" w:rsidP="00292A59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>&lt;1&gt; Собрание законодательства Российской Федерации, 1994, N 32, ст. 3301; 2018, N 22, ст. 3044.</w:t>
      </w:r>
    </w:p>
    <w:p w14:paraId="384654EE" w14:textId="77777777" w:rsidR="00292A59" w:rsidRDefault="00292A59" w:rsidP="00292A59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>&lt;2&gt; Собрание законодательства Российской Федерации, 1998, N 7, ст. 785; N 28, ст. 3261; 1999, N 1, ст. 2; 2002, N 12, ст. 1093; 2005, N 1, ст. 18; 2006, N 31, ст. 3437; N 52, ст. 5497; 2008, N 18, ст. 1941; N 52, ст. 6227; 2009, N 1, ст. 20; N 29, ст. 3642; N 31, ст. 3923; N 52, ст. 6428; 2010, N 31, ст. 4196; 2011, N 1, ст. 13, 21; N 29, ст. 4291; N 30, ст. 4576; N 50, ст. 7347; 2012, N 53, ст. 7607; 2013, N 30, ст. 4043; N 51, ст. 6699; 2014, N 19, ст. 2334; 2015, N 13, ст. 1811; N 14, ст. 2022; N 27, ст. 4000, 4001; 2016, N 1, ст. 11, 29; N 27, ст. 4276, 4293; 2017, N 1, ст. 29; N 31, ст. 4782; 2018, N 1, ст. 65, 70; N 18, ст. 2557.</w:t>
      </w:r>
    </w:p>
    <w:p w14:paraId="7D34EDEC" w14:textId="77777777" w:rsidR="00292A59" w:rsidRDefault="00292A59" w:rsidP="00292A5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7298712A" w14:textId="77777777" w:rsidR="00292A59" w:rsidRDefault="00292A59" w:rsidP="00292A5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III. Порядок перехода доли или части доли участника</w:t>
      </w:r>
    </w:p>
    <w:p w14:paraId="5D3A50F7" w14:textId="77777777" w:rsidR="00292A59" w:rsidRDefault="00292A59" w:rsidP="00292A5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Общества в уставном капитале Общества к другому лицу</w:t>
      </w:r>
    </w:p>
    <w:p w14:paraId="2141058C" w14:textId="77777777" w:rsidR="00292A59" w:rsidRDefault="00292A59" w:rsidP="00292A5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567EA253" w14:textId="77777777" w:rsidR="00292A59" w:rsidRDefault="00292A59" w:rsidP="00292A59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>3. Участник Общества вправе продать или осуществить отчуждение иным образом своей доли или ее части в уставном капитале Общества одному или нескольким участникам данного Общества.</w:t>
      </w:r>
    </w:p>
    <w:p w14:paraId="53263B85" w14:textId="77777777" w:rsidR="00292A59" w:rsidRDefault="00292A59" w:rsidP="00292A59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>4. Участник Общества вправе продать или осуществить отчуждение иным образом своей доли или ее части в уставном капитале Общества третьим лицам без согласия остальных участников Общества.</w:t>
      </w:r>
    </w:p>
    <w:p w14:paraId="7CC63055" w14:textId="77777777" w:rsidR="00292A59" w:rsidRDefault="00292A59" w:rsidP="00292A59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>5. Доли в уставном капитале Общества переходят к наследникам граждан и к правопреемникам юридических лиц, являвшихся участниками Общества.</w:t>
      </w:r>
    </w:p>
    <w:p w14:paraId="5A3936F8" w14:textId="77777777" w:rsidR="00292A59" w:rsidRDefault="00292A59" w:rsidP="00292A59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>6. Участник Общества вправе передать в залог принадлежащую ему долю или часть доли в уставном капитале Общества другому участнику Общества. Залог доли или части доли в уставном капитале Общества третьему лицу не допускается.</w:t>
      </w:r>
    </w:p>
    <w:p w14:paraId="5FFEBF4E" w14:textId="77777777" w:rsidR="00292A59" w:rsidRDefault="00292A59" w:rsidP="00292A59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>7. Участники Общества не обладают преимущественным правом покупки доли или части доли участника Общества, который производит ее отчуждение третьим лицам.</w:t>
      </w:r>
    </w:p>
    <w:p w14:paraId="4AFDECCD" w14:textId="77777777" w:rsidR="00292A59" w:rsidRDefault="00292A59" w:rsidP="00292A5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0A7249AB" w14:textId="77777777" w:rsidR="00292A59" w:rsidRDefault="00292A59" w:rsidP="00292A5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IV. Выход участника из Общества</w:t>
      </w:r>
    </w:p>
    <w:p w14:paraId="5D80ECC0" w14:textId="77777777" w:rsidR="00292A59" w:rsidRDefault="00292A59" w:rsidP="00292A5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36077477" w14:textId="77777777" w:rsidR="00292A59" w:rsidRDefault="00292A59" w:rsidP="00292A59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>8. Выход участника из Общества не предусмотрен.</w:t>
      </w:r>
    </w:p>
    <w:p w14:paraId="570BD697" w14:textId="77777777" w:rsidR="00292A59" w:rsidRDefault="00292A59" w:rsidP="00292A5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7C344521" w14:textId="77777777" w:rsidR="00292A59" w:rsidRDefault="00292A59" w:rsidP="00292A5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lastRenderedPageBreak/>
        <w:t>V. Управление в Обществе</w:t>
      </w:r>
    </w:p>
    <w:p w14:paraId="7C4D00DD" w14:textId="77777777" w:rsidR="00292A59" w:rsidRDefault="00292A59" w:rsidP="00292A5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3127247C" w14:textId="77777777" w:rsidR="00292A59" w:rsidRDefault="00292A59" w:rsidP="00292A59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>9. Высшим органом Общества является общее собрание участников Общества.</w:t>
      </w:r>
    </w:p>
    <w:p w14:paraId="45AF68D0" w14:textId="77777777" w:rsidR="00292A59" w:rsidRDefault="00292A59" w:rsidP="00292A59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 xml:space="preserve">Порядок созыва, проведения и компетенция общего собрания участников Общества, а также порядок принятия им решений определяются Федеральным </w:t>
      </w:r>
      <w:hyperlink r:id="rId8">
        <w:r>
          <w:rPr>
            <w:color w:val="0000FF"/>
          </w:rPr>
          <w:t>законом</w:t>
        </w:r>
      </w:hyperlink>
      <w:r>
        <w:rPr>
          <w:color w:val="000000"/>
        </w:rPr>
        <w:t xml:space="preserve"> "Об обществах с ограниченной ответственностью".</w:t>
      </w:r>
    </w:p>
    <w:p w14:paraId="7554BD24" w14:textId="77777777" w:rsidR="00292A59" w:rsidRDefault="00292A59" w:rsidP="00292A59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>10. Принятие общим собранием участников Общества решения и состав участников Общества, присутствовавших при его принятии, подтверждаются путем подписания протокола общего собрания участников Общества всеми участниками Общества, принявшими участие в соответствующем общем собрании участников Общества.</w:t>
      </w:r>
    </w:p>
    <w:p w14:paraId="4EE8F627" w14:textId="77777777" w:rsidR="00292A59" w:rsidRDefault="00292A59" w:rsidP="00292A59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bookmarkStart w:id="0" w:name="bookmark=id.17dp8vu" w:colFirst="0" w:colLast="0"/>
      <w:bookmarkEnd w:id="0"/>
      <w:r>
        <w:rPr>
          <w:color w:val="000000"/>
        </w:rPr>
        <w:t>11. При наличии в Обществе более одного участника каждый участник Общества, действуя совместно с остальными участниками Общества, осуществляет полномочия единоличного исполнительного органа Общества (директора) до тех пор, пока не перестанет быть участником Общества.</w:t>
      </w:r>
    </w:p>
    <w:p w14:paraId="5A381B8B" w14:textId="77777777" w:rsidR="00292A59" w:rsidRDefault="00292A59" w:rsidP="00292A59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 xml:space="preserve">В случае если в Обществе только один участник, такой участник Общества обладает полномочиями единоличного исполнительного органа Общества (директора) до тех пор, пока не перестанет быть участником Общества, или до тех пор, пока в Обществе не станет более одного участника. В последнем случае порядок осуществления полномочий единоличного исполнительного органа Общества (директора) определяется в соответствии с </w:t>
      </w:r>
      <w:hyperlink w:anchor="bookmark=id.35nkun2">
        <w:r>
          <w:rPr>
            <w:color w:val="0000FF"/>
          </w:rPr>
          <w:t>абзацем первым</w:t>
        </w:r>
      </w:hyperlink>
      <w:r>
        <w:rPr>
          <w:color w:val="000000"/>
        </w:rPr>
        <w:t xml:space="preserve"> настоящего пункта.</w:t>
      </w:r>
    </w:p>
    <w:p w14:paraId="35859A7C" w14:textId="77777777" w:rsidR="00292A59" w:rsidRDefault="00292A59" w:rsidP="00292A59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 xml:space="preserve">12. Права и обязанности единоличного исполнительного органа Общества, а также его компетенция определяются Федеральным </w:t>
      </w:r>
      <w:hyperlink r:id="rId9">
        <w:r>
          <w:rPr>
            <w:color w:val="0000FF"/>
          </w:rPr>
          <w:t>законом</w:t>
        </w:r>
      </w:hyperlink>
      <w:r>
        <w:rPr>
          <w:color w:val="000000"/>
        </w:rPr>
        <w:t xml:space="preserve"> "Об обществах с ограниченной ответственностью".</w:t>
      </w:r>
    </w:p>
    <w:p w14:paraId="61844B9B" w14:textId="77777777" w:rsidR="00292A59" w:rsidRDefault="00292A59" w:rsidP="00292A5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2B555ADE" w14:textId="77777777" w:rsidR="00292A59" w:rsidRDefault="00292A59" w:rsidP="00292A5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VI. Порядок хранения документов Общества</w:t>
      </w:r>
    </w:p>
    <w:p w14:paraId="048BBD29" w14:textId="77777777" w:rsidR="00292A59" w:rsidRDefault="00292A59" w:rsidP="00292A5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и порядок предоставления информации участникам</w:t>
      </w:r>
    </w:p>
    <w:p w14:paraId="7FE47E72" w14:textId="77777777" w:rsidR="00292A59" w:rsidRDefault="00292A59" w:rsidP="00292A5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Общества и другим лицам</w:t>
      </w:r>
    </w:p>
    <w:p w14:paraId="7BD3D039" w14:textId="77777777" w:rsidR="00292A59" w:rsidRDefault="00292A59" w:rsidP="00292A5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07E821CE" w14:textId="77777777" w:rsidR="00292A59" w:rsidRDefault="00292A59" w:rsidP="00292A59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 xml:space="preserve">13. Общество хранит документы, предусмотренные Федеральным </w:t>
      </w:r>
      <w:hyperlink r:id="rId10">
        <w:r>
          <w:rPr>
            <w:color w:val="0000FF"/>
          </w:rPr>
          <w:t>законом</w:t>
        </w:r>
      </w:hyperlink>
      <w:r>
        <w:rPr>
          <w:color w:val="000000"/>
        </w:rPr>
        <w:t xml:space="preserve"> "Об обществах с ограниченной ответственностью", по месту нахождения его единоличного исполнительного органа и обязано предоставлять к ним доступ в порядке, предусмотренном Федеральным </w:t>
      </w:r>
      <w:hyperlink r:id="rId11">
        <w:r>
          <w:rPr>
            <w:color w:val="0000FF"/>
          </w:rPr>
          <w:t>законом</w:t>
        </w:r>
      </w:hyperlink>
      <w:r>
        <w:rPr>
          <w:color w:val="000000"/>
        </w:rPr>
        <w:t xml:space="preserve"> "Об обществах с ограниченной ответственностью".</w:t>
      </w:r>
    </w:p>
    <w:p w14:paraId="6F65A27E" w14:textId="77777777" w:rsidR="00292A59" w:rsidRDefault="00292A59" w:rsidP="00292A5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2917A0A1" w14:textId="77777777" w:rsidR="00292A59" w:rsidRDefault="00292A59" w:rsidP="00292A5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VII. Сделки Общества, в совершении которых</w:t>
      </w:r>
    </w:p>
    <w:p w14:paraId="0A7A06D9" w14:textId="77777777" w:rsidR="00292A59" w:rsidRDefault="00292A59" w:rsidP="00292A5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имеется заинтересованность</w:t>
      </w:r>
    </w:p>
    <w:p w14:paraId="06657BD1" w14:textId="77777777" w:rsidR="00292A59" w:rsidRDefault="00292A59" w:rsidP="00292A5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7E4BB140" w14:textId="77777777" w:rsidR="00292A59" w:rsidRDefault="00292A59" w:rsidP="00292A59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 xml:space="preserve">14. Сделки Общества, в совершении которых имеется заинтересованность, совершаются в порядке, предусмотренном Федеральным </w:t>
      </w:r>
      <w:hyperlink r:id="rId12">
        <w:r>
          <w:rPr>
            <w:color w:val="0000FF"/>
          </w:rPr>
          <w:t>законом</w:t>
        </w:r>
      </w:hyperlink>
      <w:r>
        <w:rPr>
          <w:color w:val="000000"/>
        </w:rPr>
        <w:t xml:space="preserve"> "Об обществах с ограниченной ответственностью".</w:t>
      </w:r>
    </w:p>
    <w:p w14:paraId="38DBEA86" w14:textId="77777777" w:rsidR="00292A59" w:rsidRDefault="00292A59" w:rsidP="00292A5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67C0DD56" w14:textId="77777777" w:rsidR="00292A59" w:rsidRDefault="00292A59" w:rsidP="00292A5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VIII. Реорганизация и ликвидация Общества</w:t>
      </w:r>
    </w:p>
    <w:p w14:paraId="6CF81118" w14:textId="77777777" w:rsidR="00292A59" w:rsidRDefault="00292A59" w:rsidP="00292A5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03B4B24B" w14:textId="77777777" w:rsidR="00292A59" w:rsidRDefault="00292A59" w:rsidP="00292A59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>15. Реорганизация и ликвидация Общества осуществляются в порядке, предусмотренном законодательством Российской Федерации.</w:t>
      </w:r>
    </w:p>
    <w:p w14:paraId="4628A25D" w14:textId="77777777" w:rsidR="00292A59" w:rsidRDefault="00292A59" w:rsidP="00292A5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1FE9AFB1" w14:textId="77777777" w:rsidR="00292A59" w:rsidRDefault="00292A59" w:rsidP="00292A5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6305CDF9" w14:textId="77777777" w:rsidR="00292A59" w:rsidRDefault="00292A59" w:rsidP="00292A5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70BBBDE5" w14:textId="77777777" w:rsidR="00292A59" w:rsidRDefault="00292A59" w:rsidP="00292A5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6D70DE5E" w14:textId="77777777" w:rsidR="00292A59" w:rsidRDefault="00292A59" w:rsidP="00292A5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4E4C1095" w14:textId="77777777" w:rsidR="00A464C4" w:rsidRPr="00292A59" w:rsidRDefault="00A464C4" w:rsidP="00292A59"/>
    <w:sectPr w:rsidR="00A464C4" w:rsidRPr="00292A59" w:rsidSect="007B4BCF">
      <w:headerReference w:type="default" r:id="rId13"/>
      <w:footerReference w:type="default" r:id="rId14"/>
      <w:pgSz w:w="11906" w:h="16838"/>
      <w:pgMar w:top="567" w:right="567" w:bottom="567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C7D1A0" w14:textId="77777777" w:rsidR="00D40F33" w:rsidRDefault="00D40F33" w:rsidP="007A1C19">
      <w:r>
        <w:separator/>
      </w:r>
    </w:p>
  </w:endnote>
  <w:endnote w:type="continuationSeparator" w:id="0">
    <w:p w14:paraId="63D5013A" w14:textId="77777777" w:rsidR="00D40F33" w:rsidRDefault="00D40F33" w:rsidP="007A1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2D6D24" w14:textId="77777777" w:rsidR="00FF266E" w:rsidRDefault="00DE6562">
    <w:pPr>
      <w:pBdr>
        <w:top w:val="nil"/>
        <w:left w:val="nil"/>
        <w:bottom w:val="nil"/>
        <w:right w:val="nil"/>
        <w:between w:val="nil"/>
      </w:pBdr>
      <w:jc w:val="center"/>
      <w:rPr>
        <w:sz w:val="10"/>
        <w:szCs w:val="10"/>
      </w:rPr>
    </w:pPr>
    <w:r>
      <w:rPr>
        <w:sz w:val="10"/>
        <w:szCs w:val="1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FC4047" w14:textId="77777777" w:rsidR="00D40F33" w:rsidRDefault="00D40F33" w:rsidP="007A1C19">
      <w:r>
        <w:separator/>
      </w:r>
    </w:p>
  </w:footnote>
  <w:footnote w:type="continuationSeparator" w:id="0">
    <w:p w14:paraId="1669CBEE" w14:textId="77777777" w:rsidR="00D40F33" w:rsidRDefault="00D40F33" w:rsidP="007A1C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F05AC7" w14:textId="77777777" w:rsidR="00FF266E" w:rsidRDefault="00D40F33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Tahoma" w:eastAsia="Tahoma" w:hAnsi="Tahoma" w:cs="Tahoma"/>
        <w:color w:val="00000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4C4"/>
    <w:rsid w:val="00016023"/>
    <w:rsid w:val="000C697E"/>
    <w:rsid w:val="001C162C"/>
    <w:rsid w:val="001D177F"/>
    <w:rsid w:val="00292A59"/>
    <w:rsid w:val="003331B4"/>
    <w:rsid w:val="003635C5"/>
    <w:rsid w:val="00392BE1"/>
    <w:rsid w:val="003D125F"/>
    <w:rsid w:val="00411593"/>
    <w:rsid w:val="00460E16"/>
    <w:rsid w:val="004B3541"/>
    <w:rsid w:val="00501301"/>
    <w:rsid w:val="005C6195"/>
    <w:rsid w:val="00764444"/>
    <w:rsid w:val="00771178"/>
    <w:rsid w:val="007A1C19"/>
    <w:rsid w:val="007B4BCF"/>
    <w:rsid w:val="00886FC6"/>
    <w:rsid w:val="008C0D64"/>
    <w:rsid w:val="00924673"/>
    <w:rsid w:val="00A27CE1"/>
    <w:rsid w:val="00A464C4"/>
    <w:rsid w:val="00A76BF2"/>
    <w:rsid w:val="00AB6DAD"/>
    <w:rsid w:val="00AF418A"/>
    <w:rsid w:val="00B04F5D"/>
    <w:rsid w:val="00B76382"/>
    <w:rsid w:val="00B80D88"/>
    <w:rsid w:val="00BB03D7"/>
    <w:rsid w:val="00BC6899"/>
    <w:rsid w:val="00C33DA7"/>
    <w:rsid w:val="00D40F33"/>
    <w:rsid w:val="00D60381"/>
    <w:rsid w:val="00D86140"/>
    <w:rsid w:val="00DE6562"/>
    <w:rsid w:val="00E37343"/>
    <w:rsid w:val="00E82CD2"/>
    <w:rsid w:val="00EC4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8040C"/>
  <w15:chartTrackingRefBased/>
  <w15:docId w15:val="{6A99787F-5BEF-47BE-8B4A-B70600EFD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6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1C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A1C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A1C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A1C1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R&amp;n=358861&amp;date=09.11.2020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RZR&amp;n=358861&amp;date=09.11.2020" TargetMode="External"/><Relationship Id="rId12" Type="http://schemas.openxmlformats.org/officeDocument/2006/relationships/hyperlink" Target="https://login.consultant.ru/link/?req=doc&amp;base=RZR&amp;n=358861&amp;date=09.11.2020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ZR&amp;n=358825&amp;date=09.11.2020" TargetMode="External"/><Relationship Id="rId11" Type="http://schemas.openxmlformats.org/officeDocument/2006/relationships/hyperlink" Target="https://login.consultant.ru/link/?req=doc&amp;base=RZR&amp;n=358861&amp;date=09.11.2020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RZR&amp;n=358861&amp;date=09.11.202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RZR&amp;n=358861&amp;date=09.11.202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833</Words>
  <Characters>4749</Characters>
  <DocSecurity>0</DocSecurity>
  <Lines>39</Lines>
  <Paragraphs>11</Paragraphs>
  <ScaleCrop>false</ScaleCrop>
  <Company/>
  <LinksUpToDate>false</LinksUpToDate>
  <CharactersWithSpaces>5571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2020-11-17T15:34:00Z</dcterms:created>
  <dcterms:modified xsi:type="dcterms:W3CDTF">2020-11-17T15:34:00Z</dcterms:modified>
</cp:coreProperties>
</file>