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7B" w:rsidRDefault="00A4157B" w:rsidP="00A4157B">
      <w:r>
        <w:t>Приложение N 2</w:t>
      </w:r>
    </w:p>
    <w:p w:rsidR="00A4157B" w:rsidRDefault="00A4157B" w:rsidP="00A4157B">
      <w:r>
        <w:t>к приказу Министерства финансов</w:t>
      </w:r>
    </w:p>
    <w:p w:rsidR="00A4157B" w:rsidRDefault="00A4157B" w:rsidP="00A4157B">
      <w:r>
        <w:t>Российской Федерации</w:t>
      </w:r>
    </w:p>
    <w:p w:rsidR="00A4157B" w:rsidRDefault="00A4157B" w:rsidP="00A4157B">
      <w:r>
        <w:t>от 22.10.2012 N 135н</w:t>
      </w:r>
    </w:p>
    <w:p w:rsidR="00A4157B" w:rsidRDefault="00A4157B" w:rsidP="00A4157B">
      <w:r>
        <w:t> </w:t>
      </w:r>
    </w:p>
    <w:p w:rsidR="00A4157B" w:rsidRDefault="00A4157B" w:rsidP="00A4157B">
      <w:r>
        <w:t>ПОРЯДОК</w:t>
      </w:r>
    </w:p>
    <w:p w:rsidR="00A4157B" w:rsidRDefault="00A4157B" w:rsidP="00A4157B">
      <w:r>
        <w:t>ЗАПОЛНЕНИЯ КНИГИ УЧЕТА ДОХОДОВ И РАСХОДОВ ОРГАНИЗАЦИЙ</w:t>
      </w:r>
    </w:p>
    <w:p w:rsidR="00A4157B" w:rsidRDefault="00A4157B" w:rsidP="00A4157B">
      <w:r>
        <w:t>И ИНДИВИДУАЛЬНЫХ ПРЕДПРИНИМАТЕЛЕЙ, ПРИМЕНЯЮЩИХ</w:t>
      </w:r>
    </w:p>
    <w:p w:rsidR="00A4157B" w:rsidRDefault="00A4157B" w:rsidP="00A4157B">
      <w:r>
        <w:t>УПРОЩЕННУЮ СИСТЕМУ НАЛОГООБЛОЖЕНИЯ</w:t>
      </w:r>
    </w:p>
    <w:p w:rsidR="00A4157B" w:rsidRDefault="00A4157B" w:rsidP="00A4157B">
      <w:r>
        <w:t> </w:t>
      </w:r>
    </w:p>
    <w:p w:rsidR="00A4157B" w:rsidRDefault="00A4157B" w:rsidP="00A4157B">
      <w:r>
        <w:t>I. Общие требования</w:t>
      </w:r>
    </w:p>
    <w:p w:rsidR="00A4157B" w:rsidRDefault="00A4157B" w:rsidP="00A4157B">
      <w:r>
        <w:t> </w:t>
      </w:r>
    </w:p>
    <w:p w:rsidR="00A4157B" w:rsidRDefault="00A4157B" w:rsidP="00A4157B">
      <w:r>
        <w:t>1.1. Организации и индивидуальные предприниматели, применяющие упрощенную систему налогообложения (далее - налогоплательщики), ведут Книгу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 в которой в хронологической последовательности на основе первичных документов позиционным способом отражают все хозяйственные операции за отчетный (налоговый) период.</w:t>
      </w:r>
    </w:p>
    <w:p w:rsidR="00A4157B" w:rsidRDefault="00A4157B" w:rsidP="00A4157B">
      <w:r>
        <w:t>1.2. Налогоплательщики должны обеспечивать полноту, непрерывность и достоверность учета показателей своей деятельности, необходимых для исчисления налоговой базы и суммы налога.</w:t>
      </w:r>
    </w:p>
    <w:p w:rsidR="00A4157B" w:rsidRDefault="00A4157B" w:rsidP="00A4157B">
      <w:r>
        <w:t>1.3. Ведение Книги учета доходов и расходов осуществляется на русском языке. Первичные учетные документы, составленные на иностранном языке или языках народов Российской Федерации, должны иметь построчный перевод на русский язык.</w:t>
      </w:r>
    </w:p>
    <w:p w:rsidR="00A4157B" w:rsidRDefault="00A4157B" w:rsidP="00A4157B">
      <w:r>
        <w:t>1.4. Книга учета доходов и расходов может вестись как на бумажных носителях, так и в электронном виде. При ведении Книги учета доходов и расходов в электронном виде налогоплательщики обязаны по окончании отчетного (налогового) периода вывести ее на бумажные носители. На каждый очередной налоговый период открывается новая Книга учета доходов и расходов.</w:t>
      </w:r>
    </w:p>
    <w:p w:rsidR="00A4157B" w:rsidRDefault="00A4157B" w:rsidP="00A4157B">
      <w:r>
        <w:t>1.5. Книга учета доходов и расходов должна быть прошнурована и пронумерована. На последней странице пронумерованной и прошнурованной налогоплательщиком Книги учета доходов и расходов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 при ее наличии). На последней странице пронумерованной и прошнурованной налогоплательщиком Книги учета доходов и расходов, которая велась в электронном виде и выведена по окончании налогового периода на бумажные носители, указывается количество содержащихся в ней страниц, которое подтверждается подписью руководителя организации (индивидуального предпринимателя) и скрепляется печатью организации (индивидуального предпринимателя - при ее наличии).</w:t>
      </w:r>
    </w:p>
    <w:p w:rsidR="00A4157B" w:rsidRDefault="00A4157B" w:rsidP="00A4157B">
      <w:r>
        <w:t xml:space="preserve">1.6. Исправление ошибок в Книге учета доходов и расходов должно быть обоснованно и подтверждено подписью руководителя организации (индивидуального предпринимателя) с </w:t>
      </w:r>
      <w:r>
        <w:lastRenderedPageBreak/>
        <w:t>указанием даты исправления и печатью организации (индивидуального предпринимателя - при ее наличии).</w:t>
      </w:r>
    </w:p>
    <w:p w:rsidR="00A4157B" w:rsidRDefault="00A4157B" w:rsidP="00A4157B">
      <w:r>
        <w:t> </w:t>
      </w:r>
    </w:p>
    <w:p w:rsidR="00A4157B" w:rsidRDefault="00A4157B" w:rsidP="00A4157B">
      <w:r>
        <w:t>II. Порядок заполнения раздела I "Доходы и расходы"</w:t>
      </w:r>
    </w:p>
    <w:p w:rsidR="00A4157B" w:rsidRDefault="00A4157B" w:rsidP="00A4157B">
      <w:r>
        <w:t> </w:t>
      </w:r>
    </w:p>
    <w:p w:rsidR="00A4157B" w:rsidRDefault="00A4157B" w:rsidP="00A4157B">
      <w:r>
        <w:t>2.1. В графе 1 указывается порядковый номер регистрируемой операции.</w:t>
      </w:r>
    </w:p>
    <w:p w:rsidR="00A4157B" w:rsidRDefault="00A4157B" w:rsidP="00A4157B">
      <w:r>
        <w:t>2.2. В графе 2 указывается дата и номер первичного документа, на основании которого осуществлена регистрируемая операция.</w:t>
      </w:r>
    </w:p>
    <w:p w:rsidR="00A4157B" w:rsidRDefault="00A4157B" w:rsidP="00A4157B">
      <w:r>
        <w:t>2.3. В графе 3 указывается содержание регистрируемой операции.</w:t>
      </w:r>
    </w:p>
    <w:p w:rsidR="00A4157B" w:rsidRDefault="00A4157B" w:rsidP="00A4157B">
      <w:proofErr w:type="spellStart"/>
      <w:r>
        <w:t>КонсультантПлюс</w:t>
      </w:r>
      <w:proofErr w:type="spellEnd"/>
      <w:r>
        <w:t xml:space="preserve">: </w:t>
      </w:r>
      <w:proofErr w:type="spellStart"/>
      <w:r>
        <w:t>примечание.Федеральным</w:t>
      </w:r>
      <w:proofErr w:type="spellEnd"/>
      <w:r>
        <w:t xml:space="preserve"> законом от 06.04.2015 N 84-ФЗ в пункт 1 статьи 346.15 НК РФ внесены изменения с 1 января 2016 года, в соответствии с которыми при определении объекта налогообложения учитываются доходы, определяемые в порядке, установленном пунктами 1 и 2 статьи 248 НК РФ.</w:t>
      </w:r>
    </w:p>
    <w:p w:rsidR="00A4157B" w:rsidRDefault="00A4157B" w:rsidP="00A4157B">
      <w:r>
        <w:t>2.4. В графе 4 согласно пункту 1 статьи 346.15 Налогового кодекса Российской Федерации (далее - Кодекс) отражаются доходы, в которые включаются доходы от реализации, определяемые в соответствии со статьей 249 Кодекса, и внереализационные доходы, определяемые в соответствии со статьей 250 Кодекса. Порядок признания и учета доходов при определении налоговой базы по налогу, уплачиваемому в связи с применением упрощенной системы налогообложения, установлен пунктами 1, 3 и 5 статьи 346.17, пунктами 1 - 5, 8 статьи 346.18, пунктом 1 статьи 346.25 Кодекса.</w:t>
      </w:r>
    </w:p>
    <w:p w:rsidR="00A4157B" w:rsidRDefault="00A4157B" w:rsidP="00A4157B">
      <w:r>
        <w:t>В графе 4 не учитываются:</w:t>
      </w:r>
    </w:p>
    <w:p w:rsidR="00A4157B" w:rsidRDefault="00A4157B" w:rsidP="00A4157B">
      <w:r>
        <w:t>доходы, указанные в статье 251 Кодекса;</w:t>
      </w:r>
    </w:p>
    <w:p w:rsidR="00A4157B" w:rsidRDefault="00A4157B" w:rsidP="00A4157B">
      <w:r>
        <w:t>доходы организации, облагаемые налогом на прибыль организаций по налоговым ставкам, предусмотренным пунктами 3 и 4 статьи 284 Кодекса, в порядке, установленном главой 25 Кодекса;</w:t>
      </w:r>
    </w:p>
    <w:p w:rsidR="00A4157B" w:rsidRDefault="00A4157B" w:rsidP="00A4157B">
      <w:proofErr w:type="spellStart"/>
      <w:r>
        <w:t>КонсультантПлюс</w:t>
      </w:r>
      <w:proofErr w:type="spellEnd"/>
      <w:r>
        <w:t xml:space="preserve">: </w:t>
      </w:r>
      <w:proofErr w:type="spellStart"/>
      <w:r>
        <w:t>примечание.Федеральным</w:t>
      </w:r>
      <w:proofErr w:type="spellEnd"/>
      <w:r>
        <w:t xml:space="preserve"> законом от 24.11.2014 N 366-ФЗ пункт 4 статьи 224 НК РФ признан утратившим силу с 1 января 2015 года.</w:t>
      </w:r>
    </w:p>
    <w:p w:rsidR="00A4157B" w:rsidRDefault="00A4157B" w:rsidP="00A4157B">
      <w:r>
        <w:t>доходы индивидуального предпринимателя, облагаемые налогом на доходы физических лиц по налоговым ставкам, предусмотренным пунктами 2, 4 и 5 статьи 224 Кодекса, в порядке, установленном главой 23 Кодекса.</w:t>
      </w:r>
    </w:p>
    <w:p w:rsidR="00A4157B" w:rsidRDefault="00A4157B" w:rsidP="00A4157B">
      <w:r>
        <w:t>В соответствии с подпунктом 1 пункта 1 статьи 346.25 Кодекса организации, которые до перехода на упрощенную систему налогообложения при исчислении налога на прибыль организаций использовали метод начислений, при переходе на упрощенную систему налогообложения в графе 4 на дату перехода на упрощенную систему налогообложения отражают в доходах суммы денежных средств, полученные до перехода на упрощенную систему налогообложения в оплату по договорам, исполнение которых налогоплательщик осуществляет после перехода на упрощенную систему налогообложения.</w:t>
      </w:r>
    </w:p>
    <w:p w:rsidR="00A4157B" w:rsidRDefault="00A4157B" w:rsidP="00A4157B">
      <w:r>
        <w:t>В соответствии с подпунктом 3 пункта 1 статьи 346.25 Кодекса не включаются в налоговую базу денежные средства, полученные после перехода на упрощенную систему налогообложения, если по правилам налогового учета по методу начислений указанные суммы были включены в доходы при исчислении налоговой базы по налогу на прибыль организаций.</w:t>
      </w:r>
    </w:p>
    <w:p w:rsidR="00A4157B" w:rsidRDefault="00A4157B" w:rsidP="00A4157B">
      <w:r>
        <w:lastRenderedPageBreak/>
        <w:t>2.5. В графе 5 налогоплательщик отражает расходы, указанные в пункте 1 статьи 346.16 Кодекса. Порядок признания и учета расходов при определении налоговой базы по налогу, уплачиваемому в связи с применением упрощенной системы налогообложения, установлен пунктами 2 - 4 статьи 346.16, пунктами 2 - 5 статьи 346.17, пунктами 2, 3, 5, 7 и 8 статьи 346.18 и пунктами 1, 2.1, 4 и 6 статьи 346.25 Кодекса.</w:t>
      </w:r>
    </w:p>
    <w:p w:rsidR="00A4157B" w:rsidRDefault="00A4157B" w:rsidP="00A4157B">
      <w:r>
        <w:t>Графа 5 в обязательном порядке заполняется налогоплательщиком, применяющим упрощенную систему налогообложения с объектом налогообложения в виде доходов, уменьшенных на величину расходов.</w:t>
      </w:r>
    </w:p>
    <w:p w:rsidR="00A4157B" w:rsidRDefault="00A4157B" w:rsidP="00A4157B">
      <w:r>
        <w:t>Налогоплательщик, применяющий упрощенную систему налогообложения с объектом налогообложения в виде доходов, в графе 5 отражает:</w:t>
      </w:r>
    </w:p>
    <w:p w:rsidR="00A4157B" w:rsidRDefault="00A4157B" w:rsidP="00A4157B">
      <w:r>
        <w:t xml:space="preserve">фактически осуществленные расходы, предусмотренные условиями получения выплат на содействие </w:t>
      </w:r>
      <w:proofErr w:type="spellStart"/>
      <w:r>
        <w:t>самозанятости</w:t>
      </w:r>
      <w:proofErr w:type="spellEnd"/>
      <w: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w:t>
      </w:r>
    </w:p>
    <w:p w:rsidR="00A4157B" w:rsidRDefault="00A4157B" w:rsidP="00A4157B">
      <w:r>
        <w:t>фактически осуществленные расходы за счет средств финансовой поддержки в виде субсидий, полученных в соответствии с Федеральным законом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w:t>
      </w:r>
    </w:p>
    <w:p w:rsidR="00A4157B" w:rsidRDefault="00A4157B" w:rsidP="00A4157B">
      <w:r>
        <w:t>Указанные расходы отражаются в порядке, установленном пунктом 1 статьи 346.17 Кодекса.</w:t>
      </w:r>
    </w:p>
    <w:p w:rsidR="00A4157B" w:rsidRDefault="00A4157B" w:rsidP="00A4157B">
      <w:r>
        <w:t>Налогоплательщик, применяющий упрощенную систему налогообложения с объектом налогообложения в виде доходов, вправе также, по своему усмотрению, отражать в графе 5 иные расходы, связанные с получением доходов, налогообложение которых осуществляется в соответствии с упрощенной системой налогообложения.</w:t>
      </w:r>
    </w:p>
    <w:p w:rsidR="00A4157B" w:rsidRDefault="00A4157B" w:rsidP="00A4157B">
      <w:r>
        <w:t> </w:t>
      </w:r>
    </w:p>
    <w:p w:rsidR="00A4157B" w:rsidRDefault="00A4157B" w:rsidP="00A4157B">
      <w:r>
        <w:t>Справка к разделу I</w:t>
      </w:r>
    </w:p>
    <w:p w:rsidR="00A4157B" w:rsidRDefault="00A4157B" w:rsidP="00A4157B">
      <w:r>
        <w:t> </w:t>
      </w:r>
    </w:p>
    <w:p w:rsidR="00A4157B" w:rsidRDefault="00A4157B" w:rsidP="00A4157B">
      <w:r>
        <w:t>2.6. Справочная часть раздела I заполняется налогоплательщиком, выбравшим в качестве объекта налогообложения "доходы, уменьшенные на величину расходов".</w:t>
      </w:r>
    </w:p>
    <w:p w:rsidR="00A4157B" w:rsidRDefault="00A4157B" w:rsidP="00A4157B">
      <w:r>
        <w:t>2.7. По коду строки 010 указывается сумма полученных налогоплательщиком доходов за налоговый период (значение показателя строки "Итого за год" графы 4 раздела I Книги учета доходов и расходов).</w:t>
      </w:r>
    </w:p>
    <w:p w:rsidR="00A4157B" w:rsidRDefault="00A4157B" w:rsidP="00A4157B">
      <w:r>
        <w:t>2.8. По коду строки 020 указывается сумма произведенных налогоплательщиком расходов за налоговый период (значение показателя строки "Итого за год" графы 5 раздела I Книги учета доходов и расходов).</w:t>
      </w:r>
    </w:p>
    <w:p w:rsidR="00A4157B" w:rsidRDefault="00A4157B" w:rsidP="00A4157B">
      <w:r>
        <w:t>2.9. По коду строки 030 указывается сумма разницы между суммой уплаченного за предыдущий налоговый период минимального налога и суммой исчисленного за этот же период времени в общем порядке налога.</w:t>
      </w:r>
    </w:p>
    <w:p w:rsidR="00A4157B" w:rsidRDefault="00A4157B" w:rsidP="00A4157B">
      <w:r>
        <w:t>2.10. По коду строки 040 отражается налоговая база за налоговый период (код строки 010 - код строки 020 - код строки 030).</w:t>
      </w:r>
    </w:p>
    <w:p w:rsidR="00A4157B" w:rsidRDefault="00A4157B" w:rsidP="00A4157B">
      <w:r>
        <w:t>Отрицательное значение по коду строки 040 не отражается.</w:t>
      </w:r>
    </w:p>
    <w:p w:rsidR="00A4157B" w:rsidRDefault="00A4157B" w:rsidP="00A4157B">
      <w:r>
        <w:lastRenderedPageBreak/>
        <w:t>2.11. По коду строки 041 указывается сумма полученных налогоплательщиком за налоговый период убытков (код строки 020 + код строки 030 - код строки 010).</w:t>
      </w:r>
    </w:p>
    <w:p w:rsidR="00A4157B" w:rsidRDefault="00A4157B" w:rsidP="00A4157B">
      <w:r>
        <w:t>Отрицательное значение по коду строки 041 не отражается.</w:t>
      </w:r>
    </w:p>
    <w:p w:rsidR="00A4157B" w:rsidRDefault="00A4157B" w:rsidP="00A4157B">
      <w:r>
        <w:t> </w:t>
      </w:r>
    </w:p>
    <w:p w:rsidR="00A4157B" w:rsidRDefault="00A4157B" w:rsidP="00A4157B">
      <w:r>
        <w:t>III. Порядок заполнения раздела II "Расчет расходов</w:t>
      </w:r>
    </w:p>
    <w:p w:rsidR="00A4157B" w:rsidRDefault="00A4157B" w:rsidP="00A4157B">
      <w:r>
        <w:t>на приобретение (сооружение, изготовление) основных средств</w:t>
      </w:r>
    </w:p>
    <w:p w:rsidR="00A4157B" w:rsidRDefault="00A4157B" w:rsidP="00A4157B">
      <w:r>
        <w:t>и на приобретение (создание самим налогоплательщиком)</w:t>
      </w:r>
    </w:p>
    <w:p w:rsidR="00A4157B" w:rsidRDefault="00A4157B" w:rsidP="00A4157B">
      <w:r>
        <w:t>нематериальных активов, учитываемых при исчислении</w:t>
      </w:r>
    </w:p>
    <w:p w:rsidR="00A4157B" w:rsidRDefault="00A4157B" w:rsidP="00A4157B">
      <w:r>
        <w:t>налоговой базы по налогу за отчетный (налоговый) период"</w:t>
      </w:r>
    </w:p>
    <w:p w:rsidR="00A4157B" w:rsidRDefault="00A4157B" w:rsidP="00A4157B">
      <w:r>
        <w:t> </w:t>
      </w:r>
    </w:p>
    <w:p w:rsidR="00A4157B" w:rsidRDefault="00A4157B" w:rsidP="00A4157B">
      <w:r>
        <w:t>3.1. Данный раздел заполняется налогоплательщиком, выбравшим в качестве объекта налогообложения "доходы, уменьшенные на величину расходов".</w:t>
      </w:r>
    </w:p>
    <w:p w:rsidR="00A4157B" w:rsidRDefault="00A4157B" w:rsidP="00A4157B">
      <w:r>
        <w:t>3.2. При заполнении данного раздела налогоплательщиком указывается отчетный (налоговый) период, за который производится расчет расходов на приобретение (сооружение, изготовление, создание самим налогоплательщиком) основных средств и нематериальных активов, учитываемых при исчислении налоговой базы по налогу (I квартал, полугодие, 9 месяцев, год).</w:t>
      </w:r>
    </w:p>
    <w:p w:rsidR="00A4157B" w:rsidRDefault="00A4157B" w:rsidP="00A4157B">
      <w:r>
        <w:t>3.3. Расходы на приобретение, сооружение и изготовление основных средств, а также на достройку, дооборудование, реконструкцию, модернизацию и техническое перевооружение основных средств, а также расходы на приобретение нематериальных активов, создание нематериальных активов самим налогоплательщиком, предусмотренные подпунктами 1 и 2 пункта 1 статьи 346.16 Кодекса, определяются в порядке, установленном пунктами 3 и 4 статьи 346.16, подпунктом 4 пункта 2 статьи 346.17, пунктами 2.1 и 4 статьи 346.25 Кодекса.</w:t>
      </w:r>
    </w:p>
    <w:p w:rsidR="00A4157B" w:rsidRDefault="00A4157B" w:rsidP="00A4157B">
      <w:r>
        <w:t>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учитываемые в порядке, предусмотренном пунктом 3 статьи 346.16 Кодекса, отражаются в последнее число отчетного (налогового) периода в размере уплаченных сумм. При этом в течение налогового периода расходы принимаются за отчетные периоды равными долями. Указанные расходы учитываются только по основным средствам и нематериальным активам, используемым при осуществлении предпринимательской деятельности.</w:t>
      </w:r>
    </w:p>
    <w:p w:rsidR="00A4157B" w:rsidRDefault="00A4157B" w:rsidP="00A4157B">
      <w:r>
        <w:t>3.4. Расходы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отражаются в разделе позиционным способом отдельно по каждому объекту.</w:t>
      </w:r>
    </w:p>
    <w:p w:rsidR="00A4157B" w:rsidRDefault="00A4157B" w:rsidP="00A4157B">
      <w:r>
        <w:t>3.5. В графе 1 указывается порядковый номер операции.</w:t>
      </w:r>
    </w:p>
    <w:p w:rsidR="00A4157B" w:rsidRDefault="00A4157B" w:rsidP="00A4157B">
      <w:r>
        <w:t>3.6. В графе 2 указывается наименование объекта основных средств или нематериальных активов в соответствии с техническим паспортом, инвентарными карточками и иными документами на объект основных средств или нематериальных активов.</w:t>
      </w:r>
    </w:p>
    <w:p w:rsidR="00A4157B" w:rsidRDefault="00A4157B" w:rsidP="00A4157B">
      <w:r>
        <w:lastRenderedPageBreak/>
        <w:t>3.7. В графе 3 указываются число, месяц и год оплаты объекта основных средств или нематериальных активов на основании первичных документов (платежные поручения, квитанции к приходным кассовым ордерам, иные документы, подтверждающие факт оплаты).</w:t>
      </w:r>
    </w:p>
    <w:p w:rsidR="00A4157B" w:rsidRDefault="00A4157B" w:rsidP="00A4157B">
      <w:r>
        <w:t>3.8. В графе 4 указываются число, месяц и год подачи документов на государственную регистрацию объектов основных средств, права на которые подлежат государственной регистрации в соответствии с законодательством Российской Федерации (за исключением основных средств, введенных в эксплуатацию до 31.01.1998).</w:t>
      </w:r>
    </w:p>
    <w:p w:rsidR="00A4157B" w:rsidRDefault="00A4157B" w:rsidP="00A4157B">
      <w:r>
        <w:t>3.9. В графе 5 указываются число, месяц, год ввода в эксплуатацию (принятия к бухгалтерскому учету) объекта основных средств или нематериальных активов.</w:t>
      </w:r>
    </w:p>
    <w:p w:rsidR="00A4157B" w:rsidRDefault="00A4157B" w:rsidP="00A4157B">
      <w:r>
        <w:t>3.10. В графе 6 указывается первоначальная стоимость приобретенного (сооруженного, изготовленного) объекта основных средств в период применения упрощенной системы налогообложения и 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которые определяются в порядке, установленном нормативными правовыми актами о бухгалтерском учете.</w:t>
      </w:r>
    </w:p>
    <w:p w:rsidR="00A4157B" w:rsidRDefault="00A4157B" w:rsidP="00A4157B">
      <w:r>
        <w:t>Первоначальная стоимость приобретенного (сооруженного, изготовленного) основного средства в период применения упрощенной системы налогообложения отражается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A4157B" w:rsidRDefault="00A4157B" w:rsidP="00A4157B">
      <w:r>
        <w:t>Первоначальная стоимость приобретенного (созданного самим налогоплательщиком) объекта нематериальных активов в период применения упрощенной системы налогообложения отражается в графе 6 в том отчетном (налоговом) периоде, в котором произошло последним по времени одно из следующих событий: принятие объекта нематериальных активов на бухгалтерский учет, оплата (завершение оплаты) расходов на приобретение (создание самим налогоплательщиком) объекта нематериальных активов.</w:t>
      </w:r>
    </w:p>
    <w:p w:rsidR="00A4157B" w:rsidRDefault="00A4157B" w:rsidP="00A4157B">
      <w:r>
        <w:t>В соответствии с пунктом 4 статьи 346.16 Кодекса расходы на достройку, дооборудование, реконструкцию, модернизацию и техническое перевооружение основных средств в целях главы 26.2 Кодекса определяются с учетом положений пункта 2 статьи 257 Кодекса, которыми установлено, что относится к указанным расходам. Расходы на достройку, дооборудование, реконструкцию, модернизацию и техническое перевооружение отражаются в графе 6 в том отчетном (налоговом) периоде, в котором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A4157B" w:rsidRDefault="00A4157B" w:rsidP="00A4157B">
      <w:r>
        <w:t>3.11. В графе 7 указывается срок полезного использования объекта основных средств или нематериальных активов, определяемый в порядке, предусмотренном пунктом 3 статьи 346.16 Кодекса.</w:t>
      </w:r>
    </w:p>
    <w:p w:rsidR="00A4157B" w:rsidRDefault="00A4157B" w:rsidP="00A4157B">
      <w: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7 не заполняется.</w:t>
      </w:r>
    </w:p>
    <w:p w:rsidR="00A4157B" w:rsidRDefault="00A4157B" w:rsidP="00A4157B">
      <w:r>
        <w:t>3.12. В графе 8 указывается:</w:t>
      </w:r>
    </w:p>
    <w:p w:rsidR="00A4157B" w:rsidRDefault="00A4157B" w:rsidP="00A4157B">
      <w:r>
        <w:lastRenderedPageBreak/>
        <w:t>остаточная стоимость приобретенных (сооруженных, изготовленных) основных средств, а также приобретенных (созданных самим налогоплательщиком) нематериальных активов до перехода на упрощенную систему налогообложения, учитываемая в соответствии с подпунктом 3 пункта 3 статьи 346.16 Кодекса;</w:t>
      </w:r>
    </w:p>
    <w:p w:rsidR="00A4157B" w:rsidRDefault="00A4157B" w:rsidP="00A4157B">
      <w:r>
        <w:t>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учитываемые в соответствии с подпунктом 1 пункта 3 статьи 346.16 Кодекса.</w:t>
      </w:r>
    </w:p>
    <w:p w:rsidR="00A4157B" w:rsidRDefault="00A4157B" w:rsidP="00A4157B">
      <w:r>
        <w:t>В соответствии с пунктом 3 статьи 346.16 Кодекса, в случае, если налогоплательщик перешел на упрощенную систему налогообложения с объектом налогообложения в виде доходов, уменьшенных на величину расходов, с иных режимов налогообложения, стоимость основных средств и нематериальных активов учитывается в установленном пунктами 2.1 и 4 статьи 346.25 Кодекса порядке.</w:t>
      </w:r>
    </w:p>
    <w:p w:rsidR="00A4157B" w:rsidRDefault="00A4157B" w:rsidP="00A4157B">
      <w:r>
        <w:t>При переходе на упрощенную систему налогообложения организации с общего режима налогообложения в графе 8 на дату такого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которые были оплачены до перехода на упрощенную систему налогообложения, в виде разницы между ценой приобретения (сооружения, изготовления, создания самой организацией) и суммой начисленной амортизации в соответствии с требованиями главы 25 Кодекса.</w:t>
      </w:r>
    </w:p>
    <w:p w:rsidR="00A4157B" w:rsidRDefault="00A4157B" w:rsidP="00A4157B">
      <w:r>
        <w:t>При переходе на упрощенную систему налогообложения организации, применяющей систему налогообложения для сельскохозяйственных товаропроизводителей (единый сельскохозяйственный налог) в соответствии с главой 26.1 Кодекса, в графе 8 на дату указанного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определяемые исходя из их остаточной стоимости на дату перехода на уплату единого сельскохозяйственного налога, уменьшенной на сумму расходов, определяемых в порядке, предусмотренном подпунктом 2 пункта 4 статьи 346.5 Кодекса, за период применения главы 26.1 Кодекса.</w:t>
      </w:r>
    </w:p>
    <w:p w:rsidR="00A4157B" w:rsidRDefault="00A4157B" w:rsidP="00A4157B">
      <w:r>
        <w:t>При переходе на упрощенную систему налогообложения организации, применяющей систему налогообложения в виде единого налога на вмененный доход для отдельных видов деятельности в соответствии с главой 26.3 Кодекса, в графе 8 на дату указанного перехода отражается 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до перехода на упрощенную систему налогообложения в виде разницы между ценой приобретения (сооружения, изготовления, создания самой организацией) основного средства и нематериального актива и суммой амортизации, начисленной в порядке, установленном законодательством Российской Федерации о бухгалтерском учете, за период применения системы налогообложения в виде единого налога на вмененный доход для отдельных видов деятельности.</w:t>
      </w:r>
    </w:p>
    <w:p w:rsidR="00A4157B" w:rsidRDefault="00A4157B" w:rsidP="00A4157B">
      <w:r>
        <w:t xml:space="preserve">Остаточная стоимость каждого приобретенного (сооруженного, изготовленного) основного средства и приобретенного (созданного самой организацией) нематериального актива до перехода на упрощенную систему налогообложения указывается в графе 8 в том отчетном (налоговом) периоде применения упрощенной системы налогообложения, в котором произошло последним по времени одно из следующих событий: ввод в эксплуатацию объекта основных средств (принятие объекта нематериальных активов на бухгалтерский учет), подача документов на государственную регистрацию прав на объект основных средств, оплата (завершение оплаты) </w:t>
      </w:r>
      <w:r>
        <w:lastRenderedPageBreak/>
        <w:t>расходов на приобретение (сооружение, изготовление, создание самим налогоплательщиком) объекта основных средств и нематериальных активов.</w:t>
      </w:r>
    </w:p>
    <w:p w:rsidR="00A4157B" w:rsidRDefault="00A4157B" w:rsidP="00A4157B">
      <w:r>
        <w:t>Расходы на достройку, дооборудование, реконструкцию, модернизацию и техническое перевооружение основных средств, приобретенных до перехода на упрощенную систему налогообложения, отражаются в графе 8 в том отчетном (налоговом) периоде, в котором в период применения упрощенной системы налогообложения произошло последним по времени одно из следующих событий: ввод в эксплуатацию объекта основных средств; подача документов на государственную регистрацию прав на объект основных средств, оплата (завершение оплаты) расходов на приобретение (сооружение, изготовление) объекта основных средств.</w:t>
      </w:r>
    </w:p>
    <w:p w:rsidR="00A4157B" w:rsidRDefault="00A4157B" w:rsidP="00A4157B">
      <w:r>
        <w:t>Индивидуальные предприниматели при переходе с иных режимов налогообложения на упрощенную систему налогообложения вправе при определении остаточной стоимости применять правила, установленные для организаций.</w:t>
      </w:r>
    </w:p>
    <w:p w:rsidR="00A4157B" w:rsidRDefault="00A4157B" w:rsidP="00A4157B">
      <w:r>
        <w:t>3.13. В графе 9 указывается количество кварталов эксплуатации в налоговом периоде оплаченного и введенного в эксплуатацию (принятого к бухгалтерскому учету) объекта основных средств или нематериальных активов.</w:t>
      </w:r>
    </w:p>
    <w:p w:rsidR="00A4157B" w:rsidRDefault="00A4157B" w:rsidP="00A4157B">
      <w:r>
        <w:t>3.14. В графе 10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соответствии с пунктом 3 статьи 346.16 Кодекса, за налоговый период.</w:t>
      </w:r>
    </w:p>
    <w:p w:rsidR="00A4157B" w:rsidRDefault="00A4157B" w:rsidP="00A4157B">
      <w:r>
        <w:t>3.15. В графе 11 указывается доля стоимости приобретенного (сооруженного, изготовленного, созданного самим налогоплательщиком) объекта основных средств или нематериальных активов, принимаемая в расходы в каждом квартале отчетного (налогового) периода, определяемая как отношение данных графы 10 к данным графы 9.</w:t>
      </w:r>
    </w:p>
    <w:p w:rsidR="00A4157B" w:rsidRDefault="00A4157B" w:rsidP="00A4157B">
      <w:r>
        <w:t>Значение данного показателя округляется до второго знака после запятой.</w:t>
      </w:r>
    </w:p>
    <w:p w:rsidR="00A4157B" w:rsidRDefault="00A4157B" w:rsidP="00A4157B">
      <w:r>
        <w:t>3.16. В графе 12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по налогу за каждый квартал налогового периода.</w:t>
      </w:r>
    </w:p>
    <w:p w:rsidR="00A4157B" w:rsidRDefault="00A4157B" w:rsidP="00A4157B">
      <w:r>
        <w:t>При этом по объектам основных средств или нематериальных активов,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данная сумма определяется как произведение граф 6 и 11, деленное на 100.</w:t>
      </w:r>
    </w:p>
    <w:p w:rsidR="00A4157B" w:rsidRDefault="00A4157B" w:rsidP="00A4157B">
      <w:r>
        <w:t>По объектам основных средств и нематериальных активов, приобретенным (сооруженным, изготовленным, созданным самим налогоплательщиком) до перехода на упрощенную систему налогообложения, данная сумма определяется как произведение граф 8 и 11, деленное на 100.</w:t>
      </w:r>
    </w:p>
    <w:p w:rsidR="00A4157B" w:rsidRDefault="00A4157B" w:rsidP="00A4157B">
      <w:r>
        <w:t>Сумма расходов, относящаяся к каждому кварталу налогового периода, по данной графе отражается в последнее число отчетного (налогового) периода в графе 5 раздела I Книги учета доходов и расходов.</w:t>
      </w:r>
    </w:p>
    <w:p w:rsidR="00A4157B" w:rsidRDefault="00A4157B" w:rsidP="00A4157B">
      <w:r>
        <w:t>3.17. В графе 13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включаемая в состав расходов, учитываемых при исчислении налоговой базы, за налоговый период. Данная сумма расходов определяется как произведение граф 12 и 9.</w:t>
      </w:r>
    </w:p>
    <w:p w:rsidR="00A4157B" w:rsidRDefault="00A4157B" w:rsidP="00A4157B">
      <w:r>
        <w:lastRenderedPageBreak/>
        <w:t>3.18. В графе 14 отражается сумма расходов на приобретение (сооружение, изготовление) основных средств, достройку, дооборудование, реконструкцию, модернизацию и техническое перевооружение основных средств, а также расходы на приобретение (создание самим налогоплательщиком) нематериальных активов, учтенная в составе расходов, при исчислении налоговой базы по налогу за предыдущие налоговые периоды (данные графы 13 данного раздела за предыдущие налоговые периоды).</w:t>
      </w:r>
    </w:p>
    <w:p w:rsidR="00A4157B" w:rsidRDefault="00A4157B" w:rsidP="00A4157B">
      <w: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14 не заполняется.</w:t>
      </w:r>
    </w:p>
    <w:p w:rsidR="00A4157B" w:rsidRDefault="00A4157B" w:rsidP="00A4157B">
      <w:r>
        <w:t>3.19. В графе 15 отражается оставшаяся часть расходов на приобретение (сооружение, изготовление, создание самим налогоплательщиком) основных средств и нематериальных активов, подлежащая списанию в последующих налоговых периодах (графа 8 - графа 13 - графа 14).</w:t>
      </w:r>
    </w:p>
    <w:p w:rsidR="00A4157B" w:rsidRDefault="00A4157B" w:rsidP="00A4157B">
      <w:r>
        <w:t>По основным средствам и нематериальным активам, приобретенным (сооруженным, изготовленным, созданным самим налогоплательщиком) и введенным в эксплуатацию (принятым к бухгалтерскому учету) в период применения упрощенной системы налогообложения, графа 15 не заполняется.</w:t>
      </w:r>
    </w:p>
    <w:p w:rsidR="00A4157B" w:rsidRDefault="00A4157B" w:rsidP="00A4157B">
      <w:r>
        <w:t>3.20. В графе 16 указываются число, месяц и год выбытия (реализации) объекта основных средств или нематериальных активов.</w:t>
      </w:r>
    </w:p>
    <w:p w:rsidR="00A4157B" w:rsidRDefault="00A4157B" w:rsidP="00A4157B">
      <w:r>
        <w:t>3.21. По итоговой строке данного раздела за отчетный (налоговый) период отражается сумма значений показателей граф 6, 8, 12 - 15.</w:t>
      </w:r>
    </w:p>
    <w:p w:rsidR="00A4157B" w:rsidRDefault="00A4157B" w:rsidP="00A4157B">
      <w:r>
        <w:t> </w:t>
      </w:r>
    </w:p>
    <w:p w:rsidR="00A4157B" w:rsidRDefault="00A4157B" w:rsidP="00A4157B">
      <w:r>
        <w:t>IV. Порядок заполнения раздела III "Расчет суммы убытка,</w:t>
      </w:r>
    </w:p>
    <w:p w:rsidR="00A4157B" w:rsidRDefault="00A4157B" w:rsidP="00A4157B">
      <w:r>
        <w:t>уменьшающей налоговую базу по налогу, уплачиваемому</w:t>
      </w:r>
    </w:p>
    <w:p w:rsidR="00A4157B" w:rsidRDefault="00A4157B" w:rsidP="00A4157B">
      <w:r>
        <w:t>в связи с применением упрощенной системы налогообложения</w:t>
      </w:r>
    </w:p>
    <w:p w:rsidR="00A4157B" w:rsidRDefault="00A4157B" w:rsidP="00A4157B">
      <w:r>
        <w:t>за налоговый период" (коды строк 010 - 250)</w:t>
      </w:r>
    </w:p>
    <w:p w:rsidR="00A4157B" w:rsidRDefault="00A4157B" w:rsidP="00A4157B">
      <w:r>
        <w:t> </w:t>
      </w:r>
    </w:p>
    <w:p w:rsidR="00A4157B" w:rsidRDefault="00A4157B" w:rsidP="00A4157B">
      <w:r>
        <w:t>4.1. Данный раздел заполняется налогоплательщиком, выбравшим объект налогообложения в виде доходов, уменьшенных на величину расходов, и получившим по итогам предыдущего (предыдущих) налогового (налоговых) периода (периодов) убытки от осуществляемой предпринимательской деятельности, в отношении которой применяется упрощенная система налогообложения.</w:t>
      </w:r>
    </w:p>
    <w:p w:rsidR="00A4157B" w:rsidRDefault="00A4157B" w:rsidP="00A4157B">
      <w:r>
        <w:t>Налогоплательщик вправе осуществлять перенос убытка на будущие налоговые периоды в течение 10 лет, следующих за тем налоговым периодом, в котором получен этот убыток. Налогоплательщик вправе перенести на текущий налоговый период сумму полученного в предыдущем налоговом периоде убытка. Убыток, не перенесенный на следующий год, может быть перенесен целиком или частично на любой год из последующих девяти лет. Если налогоплательщик получил убытки более чем в одном налоговом периоде, перенос таких убытков на будущие налоговые периоды производится в той очередности, в которой они получены.</w:t>
      </w:r>
    </w:p>
    <w:p w:rsidR="00A4157B" w:rsidRDefault="00A4157B" w:rsidP="00A4157B">
      <w:r>
        <w:t xml:space="preserve">4.2. По коду строки 010 указывается сумма убытков, полученных по итогам предыдущих налоговых периодов, которые не были перенесены на начало истекшего налогового периода, а по </w:t>
      </w:r>
      <w:r>
        <w:lastRenderedPageBreak/>
        <w:t>кодам строк 020 - 110 указываются суммы убытка по годам их образования (соответствуют значениям показателей по кодам строк 150 - 250 раздела III Книги учета доходов и расходов за предыдущий налоговый период).</w:t>
      </w:r>
    </w:p>
    <w:p w:rsidR="00A4157B" w:rsidRDefault="00A4157B" w:rsidP="00A4157B">
      <w:r>
        <w:t>4.3. По коду строки 120 указывается налоговая база за истекший налоговый период (соответствует значению показателя по коду строки 040 справочной части раздела I Книги доходов и расходов).</w:t>
      </w:r>
    </w:p>
    <w:p w:rsidR="00A4157B" w:rsidRDefault="00A4157B" w:rsidP="00A4157B">
      <w:r>
        <w:t>4.4. По коду строки 130 указывается сумма убытков, на которую налогоплательщик фактически уменьшил налоговую базу за истекший налоговый период (в пределах суммы убытков, полученных по итогам предыдущих налоговых периодов, которые не были перенесены на начало истекшего налогового периода, указанных по стр. 010).</w:t>
      </w:r>
    </w:p>
    <w:p w:rsidR="00A4157B" w:rsidRDefault="00A4157B" w:rsidP="00A4157B">
      <w:r>
        <w:t>4.5. По коду строки 140 указывается сумма убытка за истекший налоговый период (соответствует значению показателя по коду строки 041 справочной части Раздела I Книги доходов и расходов).</w:t>
      </w:r>
    </w:p>
    <w:p w:rsidR="00A4157B" w:rsidRDefault="00A4157B" w:rsidP="00A4157B">
      <w:r>
        <w:t>4.6. По коду строки 150 указывается сумма убытков на начало следующего налогового периода, которые налогоплательщик вправе перенести на будущие налоговые периоды (соответствует значению показателя по коду строки 010 - код строки 130 + код строки 140).</w:t>
      </w:r>
    </w:p>
    <w:p w:rsidR="00A4157B" w:rsidRDefault="00A4157B" w:rsidP="00A4157B">
      <w:r>
        <w:t>Значение показателя по коду строки 150 переносится в раздел III Книги доходов и расходов за следующий налоговый период и указывается по коду строки 010.</w:t>
      </w:r>
    </w:p>
    <w:p w:rsidR="00A4157B" w:rsidRDefault="00A4157B" w:rsidP="00A4157B">
      <w:r>
        <w:t>4.7. По кодам строк 160 - 250 указываются суммы убытков, которые не были перенесены при уменьшении налоговой базы за истекший налоговый период, по годам их образования. Сумма значений показателей по кодам строк 160 - 250 соответствует значению показателя по коду строки 150 раздела III Книги доходов и расходов.</w:t>
      </w:r>
    </w:p>
    <w:p w:rsidR="00A4157B" w:rsidRDefault="00A4157B" w:rsidP="00A4157B">
      <w:r>
        <w:t>Значения показателей по кодам строк 160 - 250 переносятся в раздел III Книги учета доходов и расходов за следующий налоговый период и указываются по кодам строк 020 - 110.</w:t>
      </w:r>
    </w:p>
    <w:p w:rsidR="00A4157B" w:rsidRDefault="00A4157B" w:rsidP="00A4157B">
      <w:r>
        <w:t> </w:t>
      </w:r>
    </w:p>
    <w:p w:rsidR="00A4157B" w:rsidRDefault="00A4157B" w:rsidP="00A4157B">
      <w:r>
        <w:t>V. Порядок заполнения раздела IV "Расходы,</w:t>
      </w:r>
    </w:p>
    <w:p w:rsidR="00A4157B" w:rsidRDefault="00A4157B" w:rsidP="00A4157B">
      <w:r>
        <w:t>предусмотренные пунктом 3.1 статьи 346.21 Налогового</w:t>
      </w:r>
    </w:p>
    <w:p w:rsidR="00A4157B" w:rsidRDefault="00A4157B" w:rsidP="00A4157B">
      <w:r>
        <w:t>кодекса Российской Федерации, уменьшающие сумму налога,</w:t>
      </w:r>
    </w:p>
    <w:p w:rsidR="00A4157B" w:rsidRDefault="00A4157B" w:rsidP="00A4157B">
      <w:r>
        <w:t>уплачиваемого в связи с применением упрощенной системы</w:t>
      </w:r>
    </w:p>
    <w:p w:rsidR="00A4157B" w:rsidRDefault="00A4157B" w:rsidP="00A4157B">
      <w:r>
        <w:t>налогообложения (авансовых платежей по налогу)</w:t>
      </w:r>
    </w:p>
    <w:p w:rsidR="00A4157B" w:rsidRDefault="00A4157B" w:rsidP="00A4157B">
      <w:r>
        <w:t>за отчетный (налоговый) период"</w:t>
      </w:r>
    </w:p>
    <w:p w:rsidR="00A4157B" w:rsidRDefault="00A4157B" w:rsidP="00A4157B">
      <w:r>
        <w:t> </w:t>
      </w:r>
    </w:p>
    <w:p w:rsidR="00A4157B" w:rsidRDefault="00A4157B" w:rsidP="00A4157B">
      <w:r>
        <w:t>5.1. Данный раздел заполняется налогоплательщиком, выбравшим в качестве объекта налогообложения "доходы".</w:t>
      </w:r>
    </w:p>
    <w:p w:rsidR="00A4157B" w:rsidRDefault="00A4157B" w:rsidP="00A4157B">
      <w:r>
        <w:t>5.2. В данном разделе отражаются страховые взносы, выплаченные работникам пособия по временной нетрудоспособности и платежи (взносы) по договорам добровольного личного страхования, предусмотренные пунктом 3.1 статьи 346.21 Кодекса, уменьшающие сумму налога, уплачиваемого в связи с применением упрощенной системы налогообложения (авансовых платежей по налогу).</w:t>
      </w:r>
    </w:p>
    <w:p w:rsidR="00A4157B" w:rsidRDefault="00A4157B" w:rsidP="00A4157B">
      <w:r>
        <w:t>5.3. В графе 1 указывается порядковый номер регистрируемой операции.</w:t>
      </w:r>
    </w:p>
    <w:p w:rsidR="00A4157B" w:rsidRDefault="00A4157B" w:rsidP="00A4157B">
      <w:r>
        <w:lastRenderedPageBreak/>
        <w:t>5.4. В графе 2 указывается дата и номер первичного документа, на основании которого осуществлена регистрируемая операция.</w:t>
      </w:r>
    </w:p>
    <w:p w:rsidR="00A4157B" w:rsidRDefault="00A4157B" w:rsidP="00A4157B">
      <w:r>
        <w:t>5.5. В графе 3 указывается период, за который произведена уплата страховых взносов, выплата пособия по временной нетрудоспособности, предусмотренных в графах 4 - 9.</w:t>
      </w:r>
    </w:p>
    <w:p w:rsidR="00A4157B" w:rsidRDefault="00A4157B" w:rsidP="00A4157B">
      <w:r>
        <w:t>5.6. В графе 4 отражаются страховые взносы на обязательное пенсионное страхование.</w:t>
      </w:r>
    </w:p>
    <w:p w:rsidR="00A4157B" w:rsidRDefault="00A4157B" w:rsidP="00A4157B">
      <w:proofErr w:type="spellStart"/>
      <w:r>
        <w:t>КонсультантПлюс</w:t>
      </w:r>
      <w:proofErr w:type="spellEnd"/>
      <w:r>
        <w:t xml:space="preserve">: </w:t>
      </w:r>
      <w:proofErr w:type="spellStart"/>
      <w:r>
        <w:t>примечание.С</w:t>
      </w:r>
      <w:proofErr w:type="spellEnd"/>
      <w:r>
        <w:t xml:space="preserve"> 1 января 2013 года индивидуальные предприниматели, не производящие выплат и иных вознаграждений физическим лицам, уплачивают страховые взносы в Пенсионный фонд и фонд обязательного медицинского страхования в фиксированном размере в соответствии со статьей 14 Федерального </w:t>
      </w:r>
      <w:proofErr w:type="gramStart"/>
      <w:r>
        <w:t>закона  от</w:t>
      </w:r>
      <w:proofErr w:type="gramEnd"/>
      <w:r>
        <w:t xml:space="preserve"> 24.07.2009 N 212-ФЗ, а не исходя из стоимости страхового года, как было ранее.</w:t>
      </w:r>
    </w:p>
    <w:p w:rsidR="00A4157B" w:rsidRDefault="00A4157B" w:rsidP="00A4157B">
      <w:r>
        <w:t>Индивидуальные предприниматели, не производящие выплаты и иные вознаграждения физическим лицам, отражают в данной графе уплаченные страховые взносы в Пенсионный фонд Российской Федерации в размере, определяемом исходя из стоимости страхового года.</w:t>
      </w:r>
    </w:p>
    <w:p w:rsidR="00A4157B" w:rsidRDefault="00A4157B" w:rsidP="00A4157B">
      <w:r>
        <w:t>Индивидуальные предприниматели, производящие выплаты и иные вознаграждения физическим лицам, отражают в данной графе уплаченные в Пенсионный фонд Российской Федерации страховые взносы за себя в размере, определяемом исходя из стоимости страхового года, и уплаченные (в пределах исчисленных сумм) страховые взносы за физических лиц.</w:t>
      </w:r>
    </w:p>
    <w:p w:rsidR="00A4157B" w:rsidRDefault="00A4157B" w:rsidP="00A4157B">
      <w:r>
        <w:t>5.7. В графе 5 отражаются страховые взносы на обязательное социальное страхование на случай временной нетрудоспособности и в связи с материнством.</w:t>
      </w:r>
    </w:p>
    <w:p w:rsidR="00A4157B" w:rsidRDefault="00A4157B" w:rsidP="00A4157B">
      <w:r>
        <w:t>5.8. В графе 6 отражаются страховые взносы на обязательное медицинское страхование.</w:t>
      </w:r>
    </w:p>
    <w:p w:rsidR="00A4157B" w:rsidRDefault="00A4157B" w:rsidP="00A4157B">
      <w:r>
        <w:t>Индивидуальные предприниматели, не производящие выплаты и иные вознаграждения физическим лицам, отражают в данной графе уплаченные страховые взносы в Федеральный фонд обязательного медицинского страхования в размере, определяемом исходя из стоимости страхового года.</w:t>
      </w:r>
    </w:p>
    <w:p w:rsidR="00A4157B" w:rsidRDefault="00A4157B" w:rsidP="00A4157B">
      <w:r>
        <w:t>Индивидуальные предприниматели, производящие выплаты и иные вознаграждения физическим лицам, отражают в данной графе уплаченные в Федеральный фонд обязательного медицинского страхования страховые взносы за себя в размере, определяемом исходя из стоимости страхового года, и уплаченные (в пределах исчисленных сумм) страховые взносы за физических лиц.</w:t>
      </w:r>
    </w:p>
    <w:p w:rsidR="00A4157B" w:rsidRDefault="00A4157B" w:rsidP="00A4157B">
      <w:r>
        <w:t>5.9. В графе 7 отражаются страховые взносы на обязательное социальное страхование от несчастных случаев на производстве и профессиональных заболеваний.</w:t>
      </w:r>
    </w:p>
    <w:p w:rsidR="00A4157B" w:rsidRDefault="00A4157B" w:rsidP="00A4157B">
      <w:r>
        <w:t>5.10. В графе 8 отражаются расходы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bookmarkStart w:id="0" w:name="_GoBack"/>
      <w:bookmarkEnd w:id="0"/>
    </w:p>
    <w:p w:rsidR="00A4157B" w:rsidRDefault="00A4157B" w:rsidP="00A4157B">
      <w:r>
        <w:lastRenderedPageBreak/>
        <w:t>5.11. В графе 9 платежи (взносы)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уменьшают сумму налога (авансовых платежей по налогу),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A4157B" w:rsidRDefault="00A4157B" w:rsidP="00A4157B">
      <w:r>
        <w:t>5.12. В графе 10 отражается итоговая сумма страховых взносов, выплаченных работникам пособий по временной нетрудоспособности и платежей (взносов) по договорам добровольного личного страхования за отчетный (налоговый) период (соответствует сумме значений показателей итоговых строк за отчетный (налоговый) период по графам 4 - 9).</w:t>
      </w:r>
    </w:p>
    <w:p w:rsidR="000F7BD4" w:rsidRDefault="00A4157B" w:rsidP="00A4157B">
      <w:r>
        <w:t> </w:t>
      </w:r>
    </w:p>
    <w:sectPr w:rsidR="000F7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7B"/>
    <w:rsid w:val="000F7BD4"/>
    <w:rsid w:val="00A4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9788B-AE6E-4EFD-9606-6496727C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560534">
      <w:bodyDiv w:val="1"/>
      <w:marLeft w:val="0"/>
      <w:marRight w:val="0"/>
      <w:marTop w:val="0"/>
      <w:marBottom w:val="0"/>
      <w:divBdr>
        <w:top w:val="none" w:sz="0" w:space="0" w:color="auto"/>
        <w:left w:val="none" w:sz="0" w:space="0" w:color="auto"/>
        <w:bottom w:val="none" w:sz="0" w:space="0" w:color="auto"/>
        <w:right w:val="none" w:sz="0" w:space="0" w:color="auto"/>
      </w:divBdr>
      <w:divsChild>
        <w:div w:id="1308164502">
          <w:marLeft w:val="0"/>
          <w:marRight w:val="0"/>
          <w:marTop w:val="120"/>
          <w:marBottom w:val="96"/>
          <w:divBdr>
            <w:top w:val="none" w:sz="0" w:space="0" w:color="auto"/>
            <w:left w:val="none" w:sz="0" w:space="0" w:color="auto"/>
            <w:bottom w:val="none" w:sz="0" w:space="0" w:color="auto"/>
            <w:right w:val="none" w:sz="0" w:space="0" w:color="auto"/>
          </w:divBdr>
        </w:div>
        <w:div w:id="1333485193">
          <w:marLeft w:val="0"/>
          <w:marRight w:val="0"/>
          <w:marTop w:val="120"/>
          <w:marBottom w:val="96"/>
          <w:divBdr>
            <w:top w:val="none" w:sz="0" w:space="0" w:color="auto"/>
            <w:left w:val="none" w:sz="0" w:space="0" w:color="auto"/>
            <w:bottom w:val="none" w:sz="0" w:space="0" w:color="auto"/>
            <w:right w:val="none" w:sz="0" w:space="0" w:color="auto"/>
          </w:divBdr>
        </w:div>
        <w:div w:id="1383285957">
          <w:marLeft w:val="0"/>
          <w:marRight w:val="0"/>
          <w:marTop w:val="120"/>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4762</Words>
  <Characters>27148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2016-05-05T12:44:00Z</dcterms:created>
  <dcterms:modified xsi:type="dcterms:W3CDTF">2016-05-05T12:46:00Z</dcterms:modified>
</cp:coreProperties>
</file>