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C4" w:rsidRPr="006D33D4" w:rsidRDefault="00667CC4" w:rsidP="006D33D4">
      <w:pPr>
        <w:jc w:val="center"/>
        <w:rPr>
          <w:b/>
        </w:rPr>
      </w:pPr>
      <w:r w:rsidRPr="006D33D4">
        <w:rPr>
          <w:b/>
        </w:rPr>
        <w:t>Инструкция по подготовке трудового договора в Конструкторе договоров и бланков</w:t>
      </w:r>
    </w:p>
    <w:p w:rsidR="00667CC4" w:rsidRDefault="00667CC4" w:rsidP="00667CC4">
      <w:r>
        <w:t xml:space="preserve">Настоящий </w:t>
      </w:r>
      <w:r w:rsidR="009F60A7">
        <w:t xml:space="preserve">трудовой </w:t>
      </w:r>
      <w:r>
        <w:t xml:space="preserve">договор разработан в Конструкторе договоров и бланков, к которому вы можете получить доступ в своем личном кабинете. </w:t>
      </w:r>
    </w:p>
    <w:p w:rsidR="00667CC4" w:rsidRPr="006D33D4" w:rsidRDefault="006D33D4" w:rsidP="006D33D4">
      <w:pPr>
        <w:jc w:val="center"/>
        <w:rPr>
          <w:b/>
        </w:rPr>
      </w:pPr>
      <w:hyperlink r:id="rId7" w:history="1">
        <w:r w:rsidR="00667CC4" w:rsidRPr="006D33D4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4F65FA" w:rsidRDefault="00667CC4" w:rsidP="00667CC4">
      <w:r>
        <w:t xml:space="preserve">1.Вам доступно несколько </w:t>
      </w:r>
      <w:r w:rsidR="009F60A7">
        <w:t xml:space="preserve">десятков </w:t>
      </w:r>
      <w:r>
        <w:t>видов</w:t>
      </w:r>
      <w:r w:rsidR="009F60A7">
        <w:t xml:space="preserve"> трудовых договоров. </w:t>
      </w:r>
      <w:r>
        <w:t>Вы</w:t>
      </w:r>
      <w:r w:rsidR="009F60A7">
        <w:t xml:space="preserve">берите нужный вам вид договора </w:t>
      </w:r>
      <w:r>
        <w:t xml:space="preserve">в зависимости от </w:t>
      </w:r>
      <w:r w:rsidR="009F60A7">
        <w:t>должности работника:</w:t>
      </w:r>
    </w:p>
    <w:p w:rsidR="00736180" w:rsidRDefault="009F60A7" w:rsidP="00667CC4">
      <w:r>
        <w:rPr>
          <w:noProof/>
          <w:lang w:eastAsia="ru-RU"/>
        </w:rPr>
        <w:drawing>
          <wp:inline distT="0" distB="0" distL="0" distR="0" wp14:anchorId="5039A556" wp14:editId="433AECE3">
            <wp:extent cx="5940425" cy="35344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Рассмотрим разработку трудового договора на основе шаблона договора с продавцом. </w:t>
      </w:r>
      <w:r w:rsidR="00736180">
        <w:rPr>
          <w:noProof/>
          <w:lang w:eastAsia="ru-RU"/>
        </w:rPr>
        <w:drawing>
          <wp:inline distT="0" distB="0" distL="0" distR="0" wp14:anchorId="274BED99" wp14:editId="4354B32B">
            <wp:extent cx="5940425" cy="39020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80" w:rsidRDefault="00BB3B38" w:rsidP="00667CC4">
      <w:r>
        <w:lastRenderedPageBreak/>
        <w:t>2.</w:t>
      </w:r>
      <w:r w:rsidR="00736180">
        <w:t xml:space="preserve">Укажите правовой статус работодателя: организация или ИП. Обычное физическое лицо вправе нанимать работников только для помощи в домашнем хозяйстве, поэтому договор с продавцом оно заключать не может. При необходимости отметьте особенности работы, т.к. они влияют на условия трудового договора. </w:t>
      </w:r>
    </w:p>
    <w:p w:rsidR="009F60A7" w:rsidRDefault="00736180" w:rsidP="00667CC4">
      <w:r>
        <w:rPr>
          <w:noProof/>
          <w:lang w:eastAsia="ru-RU"/>
        </w:rPr>
        <w:drawing>
          <wp:inline distT="0" distB="0" distL="0" distR="0" wp14:anchorId="216CDBD8" wp14:editId="0606E50D">
            <wp:extent cx="5940425" cy="27317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B79" w:rsidRDefault="009949FA" w:rsidP="00667CC4">
      <w:r>
        <w:t xml:space="preserve">Укажите условие о квалификации работника, если это необходимо, и срок договора. Трудовой договор, по общему правилу, заключается на неопределенный срок. </w:t>
      </w:r>
      <w:r w:rsidR="00921DD3">
        <w:t>Возможность заключить договор с указанием срока действия существует только в ряде ситуаций, разрешенных законом.</w:t>
      </w:r>
    </w:p>
    <w:p w:rsidR="00424B79" w:rsidRDefault="00424B79" w:rsidP="00667CC4">
      <w:r>
        <w:rPr>
          <w:noProof/>
          <w:lang w:eastAsia="ru-RU"/>
        </w:rPr>
        <w:drawing>
          <wp:inline distT="0" distB="0" distL="0" distR="0" wp14:anchorId="34570C0F" wp14:editId="46D9979D">
            <wp:extent cx="5940425" cy="27470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D3" w:rsidRDefault="00746AC5" w:rsidP="00667CC4">
      <w:r>
        <w:t xml:space="preserve">Определитесь, будет ли устанавливаться испытательный срок для работника.  Такое </w:t>
      </w:r>
      <w:r w:rsidR="00A965DF">
        <w:t xml:space="preserve">договорное условие </w:t>
      </w:r>
      <w:r>
        <w:t xml:space="preserve">можно </w:t>
      </w:r>
      <w:r w:rsidR="00A965DF">
        <w:t xml:space="preserve">указывать </w:t>
      </w:r>
      <w:r>
        <w:t xml:space="preserve">только по соглашению сторон, кроме того, есть категории работников, </w:t>
      </w:r>
      <w:r w:rsidR="00A965DF">
        <w:t xml:space="preserve">приведенные в статье 70 ТК РФ, </w:t>
      </w:r>
      <w:r>
        <w:t xml:space="preserve">для которых срок испытания установить </w:t>
      </w:r>
      <w:r w:rsidR="00A965DF">
        <w:t>нельзя.</w:t>
      </w:r>
      <w:r>
        <w:t xml:space="preserve"> </w:t>
      </w:r>
    </w:p>
    <w:p w:rsidR="00A965DF" w:rsidRDefault="00A965DF" w:rsidP="00667CC4">
      <w:r>
        <w:t>Медицинский осмотр обязателен не для всех работников (статья 213 ТК РФ), но работающие в сфере общепита и торговли должны его проходить. Если для осуществления трудовой функции требуется</w:t>
      </w:r>
      <w:r w:rsidRPr="00A965DF">
        <w:t xml:space="preserve"> </w:t>
      </w:r>
      <w:r>
        <w:t>обучение работника, то укажите соответствующий пункт.</w:t>
      </w:r>
    </w:p>
    <w:p w:rsidR="00921DD3" w:rsidRDefault="008F5D39" w:rsidP="00667CC4">
      <w:r>
        <w:rPr>
          <w:noProof/>
          <w:lang w:eastAsia="ru-RU"/>
        </w:rPr>
        <w:lastRenderedPageBreak/>
        <w:drawing>
          <wp:inline distT="0" distB="0" distL="0" distR="0" wp14:anchorId="4507A192" wp14:editId="34E46CC9">
            <wp:extent cx="5940425" cy="24834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5BA" w:rsidRDefault="005530AE" w:rsidP="00667CC4">
      <w:r>
        <w:t>Выберите режим рабочего времени: пятидневка, шестидневка, ненормированный рабочий день, иное (например, сменная работа). Если работнику будет предоставляться только обязательный основной отпуск, то укажите соответствующий пункт.</w:t>
      </w:r>
    </w:p>
    <w:p w:rsidR="005530AE" w:rsidRDefault="0080592D" w:rsidP="00667CC4">
      <w:r>
        <w:rPr>
          <w:noProof/>
          <w:lang w:eastAsia="ru-RU"/>
        </w:rPr>
        <w:drawing>
          <wp:inline distT="0" distB="0" distL="0" distR="0" wp14:anchorId="37EBF5B1" wp14:editId="1B130E8A">
            <wp:extent cx="5940425" cy="23342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17" w:rsidRDefault="00213417" w:rsidP="00667CC4">
      <w:r>
        <w:t xml:space="preserve">Согласуйте условия оплаты – должностной оклад, тарифная ставка, сдельная оплата труда. </w:t>
      </w:r>
      <w:r w:rsidR="0005788C">
        <w:t>Определитесь, будет ли работник получать дополнительные выплаты, и если да, то в каком виде, а также способ выдачи заработной платы (наличные или безналичный расчет).</w:t>
      </w:r>
      <w:r w:rsidR="0005788C">
        <w:rPr>
          <w:noProof/>
          <w:lang w:eastAsia="ru-RU"/>
        </w:rPr>
        <w:drawing>
          <wp:inline distT="0" distB="0" distL="0" distR="0" wp14:anchorId="7869FEBD" wp14:editId="6E5F6A2C">
            <wp:extent cx="5940425" cy="29038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88C" w:rsidRDefault="0005788C" w:rsidP="00667CC4">
      <w:r>
        <w:rPr>
          <w:noProof/>
          <w:lang w:eastAsia="ru-RU"/>
        </w:rPr>
        <w:lastRenderedPageBreak/>
        <w:drawing>
          <wp:inline distT="0" distB="0" distL="0" distR="0" wp14:anchorId="5CE64AAF" wp14:editId="1D169E16">
            <wp:extent cx="5940425" cy="23069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38" w:rsidRDefault="00BB3B38" w:rsidP="00667CC4">
      <w:r w:rsidRPr="00BB3B38">
        <w:t xml:space="preserve">3. Далее по тексту </w:t>
      </w:r>
      <w:r>
        <w:t xml:space="preserve">трудового </w:t>
      </w:r>
      <w:r w:rsidRPr="00BB3B38">
        <w:t xml:space="preserve">договора внесите свои данные, поля с шрифтом синего цвета </w:t>
      </w:r>
      <w:proofErr w:type="spellStart"/>
      <w:r w:rsidRPr="00BB3B38">
        <w:t>кликабельны</w:t>
      </w:r>
      <w:proofErr w:type="spellEnd"/>
      <w:r w:rsidRPr="00BB3B38">
        <w:t xml:space="preserve"> и доступны для редактирования.</w:t>
      </w:r>
    </w:p>
    <w:p w:rsidR="00213417" w:rsidRDefault="00BB3B38" w:rsidP="00667CC4">
      <w:r>
        <w:rPr>
          <w:noProof/>
          <w:lang w:eastAsia="ru-RU"/>
        </w:rPr>
        <w:drawing>
          <wp:inline distT="0" distB="0" distL="0" distR="0" wp14:anchorId="662A8DC2" wp14:editId="1D252935">
            <wp:extent cx="5940425" cy="39903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68B" w:rsidRDefault="00AA6E48" w:rsidP="00667CC4">
      <w:pPr>
        <w:rPr>
          <w:noProof/>
          <w:lang w:eastAsia="ru-RU"/>
        </w:rPr>
      </w:pPr>
      <w:r w:rsidRPr="00AA6E48">
        <w:t xml:space="preserve">Кроме текста самого </w:t>
      </w:r>
      <w:r>
        <w:t xml:space="preserve">трудового </w:t>
      </w:r>
      <w:r w:rsidRPr="00AA6E48">
        <w:t xml:space="preserve">договора вам доступны другие документы: </w:t>
      </w:r>
      <w:r w:rsidR="00B6168B">
        <w:t xml:space="preserve">должностная инструкция и дополнительное соглашение, если, например, потребуется продлить срок срочного трудового договора. </w:t>
      </w:r>
    </w:p>
    <w:p w:rsidR="00B6168B" w:rsidRDefault="00B6168B" w:rsidP="00667CC4">
      <w:r>
        <w:rPr>
          <w:noProof/>
          <w:lang w:eastAsia="ru-RU"/>
        </w:rPr>
        <w:lastRenderedPageBreak/>
        <w:drawing>
          <wp:inline distT="0" distB="0" distL="0" distR="0" wp14:anchorId="74BDE2FC" wp14:editId="7D87C10F">
            <wp:extent cx="5940425" cy="39827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68B" w:rsidRDefault="00B6168B" w:rsidP="00667CC4">
      <w:r>
        <w:t xml:space="preserve">Перед заключением трудового договора рекомендуем </w:t>
      </w:r>
      <w:r w:rsidR="0005782E">
        <w:t xml:space="preserve">также </w:t>
      </w:r>
      <w:r>
        <w:t xml:space="preserve">ознакомиться со статьей, </w:t>
      </w:r>
      <w:r w:rsidR="0005782E">
        <w:t xml:space="preserve">освещающей вопросы </w:t>
      </w:r>
      <w:hyperlink r:id="rId18" w:history="1">
        <w:r w:rsidR="0005782E" w:rsidRPr="00E75D2A">
          <w:rPr>
            <w:rStyle w:val="a3"/>
          </w:rPr>
          <w:t>оформления кадров</w:t>
        </w:r>
      </w:hyperlink>
      <w:r w:rsidR="0005782E">
        <w:t>.</w:t>
      </w:r>
    </w:p>
    <w:p w:rsidR="0005782E" w:rsidRDefault="0005782E" w:rsidP="00667CC4"/>
    <w:p w:rsidR="00B6168B" w:rsidRDefault="00B6168B" w:rsidP="00667CC4">
      <w:bookmarkStart w:id="0" w:name="_GoBack"/>
      <w:bookmarkEnd w:id="0"/>
    </w:p>
    <w:sectPr w:rsidR="00B6168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95" w:rsidRDefault="00864B95" w:rsidP="00E75D2A">
      <w:pPr>
        <w:spacing w:after="0" w:line="240" w:lineRule="auto"/>
      </w:pPr>
      <w:r>
        <w:separator/>
      </w:r>
    </w:p>
  </w:endnote>
  <w:endnote w:type="continuationSeparator" w:id="0">
    <w:p w:rsidR="00864B95" w:rsidRDefault="00864B95" w:rsidP="00E7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95" w:rsidRDefault="00864B95" w:rsidP="00E75D2A">
      <w:pPr>
        <w:spacing w:after="0" w:line="240" w:lineRule="auto"/>
      </w:pPr>
      <w:r>
        <w:separator/>
      </w:r>
    </w:p>
  </w:footnote>
  <w:footnote w:type="continuationSeparator" w:id="0">
    <w:p w:rsidR="00864B95" w:rsidRDefault="00864B95" w:rsidP="00E7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2A" w:rsidRDefault="00E75D2A" w:rsidP="001E3019">
    <w:pPr>
      <w:pStyle w:val="a4"/>
      <w:jc w:val="center"/>
    </w:pPr>
    <w:hyperlink r:id="rId1" w:history="1">
      <w:r w:rsidRPr="00E75D2A">
        <w:rPr>
          <w:rStyle w:val="a3"/>
        </w:rPr>
        <w:t>Настоящий договор разработан в Конструкторе договоров и бланков на портале 1С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C4"/>
    <w:rsid w:val="0005782E"/>
    <w:rsid w:val="0005788C"/>
    <w:rsid w:val="000E4C12"/>
    <w:rsid w:val="000F38DE"/>
    <w:rsid w:val="001E3019"/>
    <w:rsid w:val="002007A9"/>
    <w:rsid w:val="00213417"/>
    <w:rsid w:val="002D15BA"/>
    <w:rsid w:val="00424B79"/>
    <w:rsid w:val="004F65FA"/>
    <w:rsid w:val="005530AE"/>
    <w:rsid w:val="00667CC4"/>
    <w:rsid w:val="006D33D4"/>
    <w:rsid w:val="00736180"/>
    <w:rsid w:val="00746AC5"/>
    <w:rsid w:val="00773E13"/>
    <w:rsid w:val="0080592D"/>
    <w:rsid w:val="00864B95"/>
    <w:rsid w:val="008F5D39"/>
    <w:rsid w:val="00921DD3"/>
    <w:rsid w:val="009949FA"/>
    <w:rsid w:val="009F60A7"/>
    <w:rsid w:val="00A965DF"/>
    <w:rsid w:val="00AA6E48"/>
    <w:rsid w:val="00B6168B"/>
    <w:rsid w:val="00B6766B"/>
    <w:rsid w:val="00BB3B38"/>
    <w:rsid w:val="00CC1CE2"/>
    <w:rsid w:val="00E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5D21-7AFF-460D-9FE8-C257D3C5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3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2A"/>
  </w:style>
  <w:style w:type="paragraph" w:styleId="a6">
    <w:name w:val="footer"/>
    <w:basedOn w:val="a"/>
    <w:link w:val="a7"/>
    <w:uiPriority w:val="99"/>
    <w:unhideWhenUsed/>
    <w:rsid w:val="00E7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regberry.ru/faq/oformlenie-kadrov/trudovye-otnosheniya-kak-oformit-pers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gberry.ru/faq/o-servise/podgotovka-dogovor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CDFA-F989-4F12-B1EF-4B877BBD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2015-07-29T11:47:00Z</dcterms:created>
  <dcterms:modified xsi:type="dcterms:W3CDTF">2015-07-29T11:48:00Z</dcterms:modified>
</cp:coreProperties>
</file>