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D2E" w:rsidRDefault="00CD2D2E" w:rsidP="00CD2D2E">
      <w:pPr>
        <w:jc w:val="center"/>
        <w:rPr>
          <w:b/>
        </w:rPr>
      </w:pPr>
      <w:r w:rsidRPr="005B7541">
        <w:rPr>
          <w:b/>
        </w:rPr>
        <w:t xml:space="preserve">Инструкция по подготовке договора </w:t>
      </w:r>
      <w:r w:rsidR="00D31AC2">
        <w:rPr>
          <w:b/>
        </w:rPr>
        <w:t xml:space="preserve">аренды транспорта с экипажем </w:t>
      </w:r>
      <w:r>
        <w:rPr>
          <w:b/>
        </w:rPr>
        <w:t xml:space="preserve">в Конструкторе договоров </w:t>
      </w:r>
    </w:p>
    <w:p w:rsidR="00CD2D2E" w:rsidRDefault="00CD2D2E" w:rsidP="00CD2D2E">
      <w:r w:rsidRPr="00001BAD">
        <w:t xml:space="preserve">Настоящий </w:t>
      </w:r>
      <w:hyperlink r:id="rId6" w:history="1">
        <w:r w:rsidRPr="00D31AC2">
          <w:rPr>
            <w:rStyle w:val="a3"/>
          </w:rPr>
          <w:t>договор</w:t>
        </w:r>
        <w:r w:rsidR="00D31AC2" w:rsidRPr="00D31AC2">
          <w:rPr>
            <w:rStyle w:val="a3"/>
          </w:rPr>
          <w:t xml:space="preserve"> аренды</w:t>
        </w:r>
        <w:r w:rsidRPr="00D31AC2">
          <w:rPr>
            <w:rStyle w:val="a3"/>
          </w:rPr>
          <w:t xml:space="preserve"> </w:t>
        </w:r>
        <w:r w:rsidR="00D31AC2" w:rsidRPr="00D31AC2">
          <w:rPr>
            <w:rStyle w:val="a3"/>
          </w:rPr>
          <w:t>транспорта с экипажем</w:t>
        </w:r>
      </w:hyperlink>
      <w:r>
        <w:t xml:space="preserve"> </w:t>
      </w:r>
      <w:r w:rsidRPr="00001BAD">
        <w:t>разработан в Конструкторе договоров и бланков</w:t>
      </w:r>
      <w:r>
        <w:t xml:space="preserve">, к которому вы можете получить доступ в своем личном кабинете. </w:t>
      </w:r>
    </w:p>
    <w:p w:rsidR="00CD2D2E" w:rsidRDefault="004247EA" w:rsidP="00CD2D2E">
      <w:pPr>
        <w:jc w:val="center"/>
        <w:rPr>
          <w:rStyle w:val="a3"/>
          <w:b/>
        </w:rPr>
      </w:pPr>
      <w:hyperlink r:id="rId7" w:history="1">
        <w:r w:rsidR="00CD2D2E" w:rsidRPr="003646CB">
          <w:rPr>
            <w:rStyle w:val="a3"/>
            <w:b/>
          </w:rPr>
          <w:t>Общая инструкция по работе с Конструктором договоров и бланков</w:t>
        </w:r>
      </w:hyperlink>
    </w:p>
    <w:p w:rsidR="004C19C6" w:rsidRDefault="00D31AC2" w:rsidP="004C19C6">
      <w:r w:rsidRPr="00D31AC2">
        <w:t>1</w:t>
      </w:r>
      <w:r>
        <w:t xml:space="preserve">.По договору </w:t>
      </w:r>
      <w:r w:rsidRPr="00D31AC2">
        <w:t>аренды транспорта</w:t>
      </w:r>
      <w:r>
        <w:t xml:space="preserve"> </w:t>
      </w:r>
      <w:r w:rsidR="004C19C6">
        <w:t xml:space="preserve">с экипажем </w:t>
      </w:r>
      <w:r w:rsidRPr="00D31AC2">
        <w:t xml:space="preserve">арендодатель предоставляет арендатору во временное владение и пользование транспортное средство. </w:t>
      </w:r>
      <w:r>
        <w:t>Передать по договору</w:t>
      </w:r>
      <w:r w:rsidRPr="00D31AC2">
        <w:t xml:space="preserve"> </w:t>
      </w:r>
      <w:r w:rsidR="0027603A">
        <w:t xml:space="preserve">аренды </w:t>
      </w:r>
      <w:r w:rsidRPr="00D31AC2">
        <w:t>можно не только автомобильный транспорт, но и воздушный, водный, железнодорожный, специализированный</w:t>
      </w:r>
      <w:r>
        <w:t>.</w:t>
      </w:r>
      <w:r w:rsidR="004C19C6" w:rsidRPr="004C19C6">
        <w:t xml:space="preserve"> </w:t>
      </w:r>
      <w:r w:rsidR="004C19C6">
        <w:t>Кроме того, арендодатель оказывает услуги по управлению и эксплуатации арендованного транспортом.</w:t>
      </w:r>
    </w:p>
    <w:p w:rsidR="00D31AC2" w:rsidRDefault="00D31AC2" w:rsidP="00D31AC2">
      <w:r>
        <w:t xml:space="preserve">Выберите правовой статус сторон и цель использования транспорта: предпринимательская деятельность или личное пользование. </w:t>
      </w:r>
    </w:p>
    <w:p w:rsidR="00CD2D2E" w:rsidRDefault="00CD2D2E" w:rsidP="00CD2D2E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5DFDD220" wp14:editId="59341ACE">
            <wp:extent cx="5940425" cy="300355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0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03A" w:rsidRPr="0027603A" w:rsidRDefault="00526B53" w:rsidP="0027603A">
      <w:r>
        <w:t xml:space="preserve">Статья </w:t>
      </w:r>
      <w:r w:rsidR="0027603A">
        <w:t>638</w:t>
      </w:r>
      <w:r>
        <w:t xml:space="preserve"> ГК РФ позволяет </w:t>
      </w:r>
      <w:r>
        <w:t>арендатор</w:t>
      </w:r>
      <w:r>
        <w:t>у</w:t>
      </w:r>
      <w:r>
        <w:t xml:space="preserve"> без согласия арендодателя сдавать транспортное средство в субаренду.</w:t>
      </w:r>
      <w:r>
        <w:t xml:space="preserve"> Если арендодатель против сдачи транспорта в субаренду, то условием договора можно установить соответствующий запрет.</w:t>
      </w:r>
    </w:p>
    <w:p w:rsidR="00CD2D2E" w:rsidRDefault="00CD2D2E" w:rsidP="00CD2D2E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6358F67" wp14:editId="27AA2730">
            <wp:extent cx="5940425" cy="178689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8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AD2" w:rsidRDefault="00486AD2" w:rsidP="0027603A">
      <w:pPr>
        <w:rPr>
          <w:color w:val="000000" w:themeColor="text1"/>
        </w:rPr>
      </w:pPr>
      <w:r w:rsidRPr="00486AD2">
        <w:rPr>
          <w:color w:val="000000" w:themeColor="text1"/>
        </w:rPr>
        <w:t>С</w:t>
      </w:r>
      <w:r>
        <w:rPr>
          <w:color w:val="000000" w:themeColor="text1"/>
        </w:rPr>
        <w:t xml:space="preserve">ледующие условия касаются расходов, возникающих в процессе эксплуатации арендованного транспорта. Статья 636 Гражданского кодекса предлагает возложить обязанность оплаты </w:t>
      </w:r>
      <w:r w:rsidRPr="00486AD2">
        <w:rPr>
          <w:color w:val="000000" w:themeColor="text1"/>
        </w:rPr>
        <w:t xml:space="preserve">топлива и других расходуемых в процессе эксплуатации материалов </w:t>
      </w:r>
      <w:r>
        <w:rPr>
          <w:color w:val="000000" w:themeColor="text1"/>
        </w:rPr>
        <w:t>на арендатора, но это условие диспозитивное, т.е. остается на усмотрение сторон. Выберите в опросном листе на кого, в вашем случае, будут возлагаться эти расходы.</w:t>
      </w:r>
    </w:p>
    <w:p w:rsidR="001C5F1E" w:rsidRDefault="001C5F1E" w:rsidP="001C5F1E">
      <w:r w:rsidRPr="00486AD2">
        <w:rPr>
          <w:color w:val="000000" w:themeColor="text1"/>
        </w:rPr>
        <w:lastRenderedPageBreak/>
        <w:t xml:space="preserve">Члены </w:t>
      </w:r>
      <w:r w:rsidRPr="0027603A">
        <w:t>экипажа являются работниками арендодателя</w:t>
      </w:r>
      <w:r>
        <w:t>, и в отношении</w:t>
      </w:r>
      <w:r w:rsidRPr="001C5F1E">
        <w:t xml:space="preserve"> </w:t>
      </w:r>
      <w:r w:rsidRPr="0027603A">
        <w:t>управлени</w:t>
      </w:r>
      <w:r>
        <w:t>я</w:t>
      </w:r>
      <w:r w:rsidRPr="0027603A">
        <w:t xml:space="preserve"> и технической эксплуатации</w:t>
      </w:r>
      <w:r>
        <w:t xml:space="preserve"> арендованного транспорта подчиняются ему. Расходы на их содержание несет </w:t>
      </w:r>
      <w:r w:rsidRPr="0027603A">
        <w:t>арендодатель</w:t>
      </w:r>
      <w:r>
        <w:t xml:space="preserve">, но стороны могут договориться переложить эти расходы на арендатора. </w:t>
      </w:r>
    </w:p>
    <w:p w:rsidR="001C5F1E" w:rsidRDefault="001C5F1E" w:rsidP="001C5F1E">
      <w:r>
        <w:t>Осталось договориться о расходах на обязательное страхование арендованного транспорта, их может нести любая из сторон.</w:t>
      </w:r>
    </w:p>
    <w:p w:rsidR="00CD2D2E" w:rsidRDefault="00CD2D2E" w:rsidP="00CD2D2E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0719F248" wp14:editId="6F51CB46">
            <wp:extent cx="5940425" cy="319024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9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2E4" w:rsidRDefault="005D42E4" w:rsidP="005D42E4">
      <w:r>
        <w:t>В стоимость арендной платы входит оплата</w:t>
      </w:r>
      <w:r w:rsidRPr="005D42E4">
        <w:t xml:space="preserve"> </w:t>
      </w:r>
      <w:r>
        <w:t xml:space="preserve">за </w:t>
      </w:r>
      <w:r>
        <w:t xml:space="preserve">предоставление транспорта </w:t>
      </w:r>
      <w:r>
        <w:t xml:space="preserve">в пользование </w:t>
      </w:r>
      <w:r>
        <w:t>и за оказание услуг по его управлению и технической эксплуатации.</w:t>
      </w:r>
      <w:r>
        <w:t xml:space="preserve"> Порядок оплаты можно выбрать из нескольких вариантов: по факту, по предоплате, по графику платежей. </w:t>
      </w:r>
    </w:p>
    <w:p w:rsidR="001C5F1E" w:rsidRDefault="001C5F1E" w:rsidP="001C5F1E">
      <w:pPr>
        <w:rPr>
          <w:b/>
        </w:rPr>
      </w:pPr>
      <w:r>
        <w:t>При указании способа расчетов обратите внимание на то, что между субъектами предпринимательской деятельности существует лимит расчетов наличными – не более 100 тысяч рублей в рамках одного договора.</w:t>
      </w:r>
      <w:r w:rsidR="00636AFE">
        <w:t xml:space="preserve"> </w:t>
      </w:r>
      <w:r>
        <w:t xml:space="preserve">Последнее, на что надо обратить внимание при согласовании цены договора – это выделение НДС в </w:t>
      </w:r>
      <w:r w:rsidR="005D42E4">
        <w:t>арендных</w:t>
      </w:r>
      <w:r>
        <w:t xml:space="preserve"> платежах отдельной суммой, если сторонам потребуется получение налогового вычета по НДС.</w:t>
      </w:r>
    </w:p>
    <w:p w:rsidR="00CD2D2E" w:rsidRDefault="00CD2D2E" w:rsidP="00CD2D2E">
      <w:pPr>
        <w:jc w:val="center"/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 wp14:anchorId="62F0E67C" wp14:editId="35D62884">
            <wp:extent cx="5940425" cy="3345815"/>
            <wp:effectExtent l="0" t="0" r="317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2E4" w:rsidRPr="005D42E4" w:rsidRDefault="005D42E4" w:rsidP="005D42E4">
      <w:r w:rsidRPr="005D42E4">
        <w:t xml:space="preserve">Договор </w:t>
      </w:r>
      <w:r>
        <w:t xml:space="preserve">аренды </w:t>
      </w:r>
      <w:r w:rsidRPr="005D42E4">
        <w:t xml:space="preserve">предусматривает возможность выкупа </w:t>
      </w:r>
      <w:r>
        <w:t>арендованного</w:t>
      </w:r>
      <w:r w:rsidRPr="005D42E4">
        <w:t xml:space="preserve"> </w:t>
      </w:r>
      <w:r>
        <w:t>транспорта</w:t>
      </w:r>
      <w:r w:rsidRPr="005D42E4">
        <w:t xml:space="preserve">, как во время срока его действия, так и после окончания. Если вы планируете выкуп </w:t>
      </w:r>
      <w:r>
        <w:t>транспорта</w:t>
      </w:r>
      <w:r w:rsidRPr="005D42E4">
        <w:t xml:space="preserve">, то </w:t>
      </w:r>
      <w:r>
        <w:t>выберите, на каких условиях он будет оформляться.</w:t>
      </w:r>
    </w:p>
    <w:p w:rsidR="00CD2D2E" w:rsidRPr="005D42E4" w:rsidRDefault="00CD2D2E" w:rsidP="005D42E4">
      <w:r>
        <w:rPr>
          <w:noProof/>
          <w:lang w:eastAsia="ru-RU"/>
        </w:rPr>
        <w:drawing>
          <wp:inline distT="0" distB="0" distL="0" distR="0" wp14:anchorId="21FF1223" wp14:editId="5F5ECF5C">
            <wp:extent cx="5940425" cy="3844925"/>
            <wp:effectExtent l="0" t="0" r="317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4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42E4" w:rsidRPr="005D42E4">
        <w:t>Согласуйте обычные условия для договоров: ответственность сторон, основания расторжения, порядок споров.</w:t>
      </w:r>
    </w:p>
    <w:p w:rsidR="00CD2D2E" w:rsidRDefault="00CD2D2E" w:rsidP="00CD2D2E">
      <w:pPr>
        <w:jc w:val="center"/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 wp14:anchorId="4FB8CBD0" wp14:editId="5527A98A">
            <wp:extent cx="5940425" cy="3714115"/>
            <wp:effectExtent l="0" t="0" r="3175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2E4" w:rsidRPr="005D42E4" w:rsidRDefault="005D42E4" w:rsidP="005D42E4">
      <w:r w:rsidRPr="005D42E4">
        <w:t xml:space="preserve">2. Далее по тексту договора </w:t>
      </w:r>
      <w:r>
        <w:t>аренды</w:t>
      </w:r>
      <w:r w:rsidRPr="005D42E4">
        <w:t xml:space="preserve"> внесите данные </w:t>
      </w:r>
      <w:r>
        <w:t>арендодателя и арендатора</w:t>
      </w:r>
      <w:r w:rsidRPr="005D42E4">
        <w:t xml:space="preserve">, поля с шрифтом синего цвета </w:t>
      </w:r>
      <w:proofErr w:type="spellStart"/>
      <w:r w:rsidRPr="005D42E4">
        <w:t>кликабельны</w:t>
      </w:r>
      <w:proofErr w:type="spellEnd"/>
      <w:r w:rsidRPr="005D42E4">
        <w:t xml:space="preserve"> и доступны для редактирования. </w:t>
      </w:r>
    </w:p>
    <w:p w:rsidR="00CD2D2E" w:rsidRDefault="00CD2D2E" w:rsidP="00CD2D2E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26B9E027" wp14:editId="43427842">
            <wp:extent cx="5940425" cy="3845560"/>
            <wp:effectExtent l="0" t="0" r="3175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2E4" w:rsidRPr="00F72591" w:rsidRDefault="00F72591" w:rsidP="00F72591">
      <w:r w:rsidRPr="00F72591">
        <w:t xml:space="preserve">Кроме текста самого договора </w:t>
      </w:r>
      <w:r>
        <w:t xml:space="preserve">аренды транспорта с экипажем </w:t>
      </w:r>
      <w:r w:rsidRPr="00F72591">
        <w:t xml:space="preserve">вам доступны другие документы: </w:t>
      </w:r>
      <w:r>
        <w:t xml:space="preserve">график арендных платежей, </w:t>
      </w:r>
      <w:r w:rsidR="00FB0286">
        <w:t xml:space="preserve">перечень транспортных средств, </w:t>
      </w:r>
      <w:r w:rsidR="00636AFE">
        <w:t xml:space="preserve">акт приема-передачи транспорта, </w:t>
      </w:r>
      <w:r w:rsidRPr="00F72591">
        <w:t>дополнительные соглашения, протоколы разногласий и их согласования</w:t>
      </w:r>
      <w:r w:rsidR="00636AFE">
        <w:t xml:space="preserve">. </w:t>
      </w:r>
    </w:p>
    <w:p w:rsidR="00CD2D2E" w:rsidRDefault="00CD2D2E" w:rsidP="00CD2D2E">
      <w:pPr>
        <w:jc w:val="center"/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 wp14:anchorId="3F8A1450" wp14:editId="337ED272">
            <wp:extent cx="5940425" cy="3978275"/>
            <wp:effectExtent l="0" t="0" r="3175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7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3884" w:rsidRPr="00CD2D2E" w:rsidRDefault="00C83884" w:rsidP="00CD2D2E"/>
    <w:sectPr w:rsidR="00C83884" w:rsidRPr="00CD2D2E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7EA" w:rsidRDefault="004247EA" w:rsidP="00CD2D2E">
      <w:pPr>
        <w:spacing w:after="0" w:line="240" w:lineRule="auto"/>
      </w:pPr>
      <w:r>
        <w:separator/>
      </w:r>
    </w:p>
  </w:endnote>
  <w:endnote w:type="continuationSeparator" w:id="0">
    <w:p w:rsidR="004247EA" w:rsidRDefault="004247EA" w:rsidP="00CD2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7EA" w:rsidRDefault="004247EA" w:rsidP="00CD2D2E">
      <w:pPr>
        <w:spacing w:after="0" w:line="240" w:lineRule="auto"/>
      </w:pPr>
      <w:r>
        <w:separator/>
      </w:r>
    </w:p>
  </w:footnote>
  <w:footnote w:type="continuationSeparator" w:id="0">
    <w:p w:rsidR="004247EA" w:rsidRDefault="004247EA" w:rsidP="00CD2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D2E" w:rsidRPr="00427D2D" w:rsidRDefault="004247EA" w:rsidP="00CD2D2E">
    <w:pPr>
      <w:pStyle w:val="a4"/>
      <w:jc w:val="center"/>
      <w:rPr>
        <w:b/>
      </w:rPr>
    </w:pPr>
    <w:hyperlink r:id="rId1" w:history="1">
      <w:r w:rsidR="00CD2D2E" w:rsidRPr="00427D2D">
        <w:rPr>
          <w:rStyle w:val="a3"/>
          <w:b/>
        </w:rPr>
        <w:t>Настоящий договор разработан в Конструкторе договоров и бланков на портале 1С</w:t>
      </w:r>
    </w:hyperlink>
  </w:p>
  <w:p w:rsidR="00CD2D2E" w:rsidRDefault="00CD2D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F1"/>
    <w:rsid w:val="001C5F1E"/>
    <w:rsid w:val="0027603A"/>
    <w:rsid w:val="004247EA"/>
    <w:rsid w:val="00486AD2"/>
    <w:rsid w:val="004C19C6"/>
    <w:rsid w:val="00522416"/>
    <w:rsid w:val="00526B53"/>
    <w:rsid w:val="005B21D9"/>
    <w:rsid w:val="005D42E4"/>
    <w:rsid w:val="00636AFE"/>
    <w:rsid w:val="009E612C"/>
    <w:rsid w:val="00C83884"/>
    <w:rsid w:val="00CD2D2E"/>
    <w:rsid w:val="00D31AC2"/>
    <w:rsid w:val="00D34029"/>
    <w:rsid w:val="00E560F1"/>
    <w:rsid w:val="00F72591"/>
    <w:rsid w:val="00FB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5FA13-98C0-491E-86A1-55CE81EE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2D2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D2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2D2E"/>
  </w:style>
  <w:style w:type="paragraph" w:styleId="a6">
    <w:name w:val="footer"/>
    <w:basedOn w:val="a"/>
    <w:link w:val="a7"/>
    <w:uiPriority w:val="99"/>
    <w:unhideWhenUsed/>
    <w:rsid w:val="00CD2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2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regberry.ru/faq/o-servise/podgotovka-dogovorov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regberry.ru/transportnye-dogovory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gberry.ru/faq/o-servise/podgotovka-dogovor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398</Words>
  <Characters>2756</Characters>
  <Application>Microsoft Office Word</Application>
  <DocSecurity>0</DocSecurity>
  <Lines>50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2015-07-30T18:00:00Z</dcterms:created>
  <dcterms:modified xsi:type="dcterms:W3CDTF">2015-08-02T13:07:00Z</dcterms:modified>
</cp:coreProperties>
</file>